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3F8" w:rsidRPr="00043FA1" w:rsidRDefault="009D5FE5" w:rsidP="007833F8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Explaining Endothermic and Exothermic Reactions</w:t>
      </w:r>
    </w:p>
    <w:p w:rsidR="009D5FE5" w:rsidRDefault="009D5FE5">
      <w:pPr>
        <w:rPr>
          <w:rStyle w:val="Strong"/>
          <w:b w:val="0"/>
          <w:sz w:val="28"/>
          <w:szCs w:val="28"/>
        </w:rPr>
      </w:pPr>
    </w:p>
    <w:tbl>
      <w:tblPr>
        <w:tblStyle w:val="TableGrid"/>
        <w:tblW w:w="15145" w:type="dxa"/>
        <w:jc w:val="center"/>
        <w:tblInd w:w="-2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100"/>
        <w:gridCol w:w="45"/>
      </w:tblGrid>
      <w:tr w:rsidR="003B60D3" w:rsidTr="00EE7614">
        <w:trPr>
          <w:gridAfter w:val="1"/>
          <w:wAfter w:w="45" w:type="dxa"/>
          <w:jc w:val="center"/>
        </w:trPr>
        <w:tc>
          <w:tcPr>
            <w:tcW w:w="15100" w:type="dxa"/>
          </w:tcPr>
          <w:p w:rsidR="00E8552E" w:rsidRDefault="003B60D3" w:rsidP="003B60D3">
            <w:pPr>
              <w:pStyle w:val="Pa17"/>
              <w:spacing w:after="100"/>
              <w:ind w:left="560" w:hanging="560"/>
              <w:rPr>
                <w:color w:val="000000"/>
              </w:rPr>
            </w:pPr>
            <w:proofErr w:type="gramStart"/>
            <w:r>
              <w:rPr>
                <w:b/>
              </w:rPr>
              <w:t>1)</w:t>
            </w:r>
            <w:r w:rsidR="00E8552E">
              <w:rPr>
                <w:b/>
              </w:rPr>
              <w:t>a</w:t>
            </w:r>
            <w:proofErr w:type="gramEnd"/>
            <w:r w:rsidR="00E8552E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  <w:r w:rsidR="00E8552E" w:rsidRPr="00E8552E">
              <w:t xml:space="preserve">Explain </w:t>
            </w:r>
            <w:r w:rsidR="00E8552E">
              <w:rPr>
                <w:color w:val="000000"/>
              </w:rPr>
              <w:t>When solid sodium hydroxide is added to water, the temperature increases.</w:t>
            </w:r>
          </w:p>
          <w:p w:rsidR="00E8552E" w:rsidRDefault="00E8552E" w:rsidP="00E8552E"/>
          <w:p w:rsidR="00E8552E" w:rsidRDefault="00E8552E" w:rsidP="00E8552E"/>
          <w:p w:rsidR="00E8552E" w:rsidRPr="00E8552E" w:rsidRDefault="00E8552E" w:rsidP="00E8552E">
            <w:pPr>
              <w:pStyle w:val="Pa12"/>
              <w:ind w:left="560" w:hanging="560"/>
              <w:rPr>
                <w:color w:val="000000"/>
              </w:rPr>
            </w:pPr>
            <w:r w:rsidRPr="00E8552E">
              <w:rPr>
                <w:b/>
                <w:color w:val="000000"/>
              </w:rPr>
              <w:t>b)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The freezing of water to form ice can be represented by the following equation. </w:t>
            </w:r>
            <w:r>
              <w:rPr>
                <w:color w:val="000000"/>
              </w:rPr>
              <w:t xml:space="preserve"> </w:t>
            </w:r>
            <w:r>
              <w:rPr>
                <w:color w:val="221E1F"/>
                <w:sz w:val="23"/>
                <w:szCs w:val="23"/>
              </w:rPr>
              <w:t>H</w:t>
            </w:r>
            <w:r>
              <w:rPr>
                <w:rStyle w:val="A8"/>
              </w:rPr>
              <w:t>2</w:t>
            </w:r>
            <w:r>
              <w:rPr>
                <w:color w:val="221E1F"/>
                <w:sz w:val="23"/>
                <w:szCs w:val="23"/>
              </w:rPr>
              <w:t>O(</w:t>
            </w:r>
            <w:r>
              <w:rPr>
                <w:rFonts w:ascii="MT Extra" w:hAnsi="MT Extra" w:cs="MT Extra"/>
                <w:color w:val="221E1F"/>
                <w:sz w:val="23"/>
                <w:szCs w:val="23"/>
              </w:rPr>
              <w:t></w:t>
            </w:r>
            <w:r>
              <w:rPr>
                <w:color w:val="221E1F"/>
                <w:sz w:val="23"/>
                <w:szCs w:val="23"/>
              </w:rPr>
              <w:t>) → H</w:t>
            </w:r>
            <w:r>
              <w:rPr>
                <w:rStyle w:val="A8"/>
              </w:rPr>
              <w:t>2</w:t>
            </w:r>
            <w:r>
              <w:rPr>
                <w:color w:val="221E1F"/>
                <w:sz w:val="23"/>
                <w:szCs w:val="23"/>
              </w:rPr>
              <w:t>O(</w:t>
            </w:r>
            <w:r>
              <w:rPr>
                <w:i/>
                <w:iCs/>
                <w:color w:val="221E1F"/>
                <w:sz w:val="23"/>
                <w:szCs w:val="23"/>
              </w:rPr>
              <w:t>s</w:t>
            </w:r>
            <w:r>
              <w:rPr>
                <w:color w:val="221E1F"/>
                <w:sz w:val="23"/>
                <w:szCs w:val="23"/>
              </w:rPr>
              <w:t>)</w:t>
            </w:r>
          </w:p>
          <w:p w:rsidR="00E8552E" w:rsidRDefault="00E8552E" w:rsidP="003B60D3">
            <w:pPr>
              <w:pStyle w:val="Pa17"/>
              <w:spacing w:after="100"/>
              <w:ind w:left="560" w:hanging="560"/>
              <w:rPr>
                <w:b/>
              </w:rPr>
            </w:pPr>
          </w:p>
          <w:p w:rsidR="00E8552E" w:rsidRPr="00E8552E" w:rsidRDefault="00E8552E" w:rsidP="00E8552E"/>
          <w:p w:rsidR="00E8552E" w:rsidRDefault="00E8552E" w:rsidP="003B60D3">
            <w:pPr>
              <w:pStyle w:val="Pa17"/>
              <w:spacing w:after="100"/>
              <w:ind w:left="560" w:hanging="560"/>
              <w:rPr>
                <w:b/>
              </w:rPr>
            </w:pPr>
          </w:p>
          <w:p w:rsidR="003B60D3" w:rsidRPr="003B60D3" w:rsidRDefault="00E8552E" w:rsidP="003B60D3">
            <w:pPr>
              <w:pStyle w:val="Pa17"/>
              <w:spacing w:after="100"/>
              <w:ind w:left="560" w:hanging="560"/>
              <w:rPr>
                <w:color w:val="000000"/>
              </w:rPr>
            </w:pPr>
            <w:r>
              <w:rPr>
                <w:b/>
              </w:rPr>
              <w:t>2 )</w:t>
            </w:r>
            <w:r w:rsidR="003B60D3" w:rsidRPr="003B60D3">
              <w:rPr>
                <w:b/>
              </w:rPr>
              <w:t xml:space="preserve">a) </w:t>
            </w:r>
            <w:r w:rsidR="003B60D3" w:rsidRPr="003B60D3">
              <w:rPr>
                <w:color w:val="000000"/>
              </w:rPr>
              <w:t xml:space="preserve">Dissolving ammonium nitrate in a beaker containing water can be represented by the following equation: </w:t>
            </w:r>
          </w:p>
          <w:p w:rsidR="003B60D3" w:rsidRPr="003B60D3" w:rsidRDefault="003B60D3" w:rsidP="003B60D3">
            <w:pPr>
              <w:autoSpaceDE w:val="0"/>
              <w:autoSpaceDN w:val="0"/>
              <w:adjustRightInd w:val="0"/>
              <w:spacing w:line="241" w:lineRule="atLeast"/>
              <w:ind w:left="560" w:hanging="560"/>
              <w:jc w:val="center"/>
              <w:rPr>
                <w:color w:val="000000"/>
                <w:vertAlign w:val="superscript"/>
              </w:rPr>
            </w:pPr>
            <w:r w:rsidRPr="003B60D3">
              <w:rPr>
                <w:color w:val="000000"/>
              </w:rPr>
              <w:t>NH</w:t>
            </w:r>
            <w:r w:rsidRPr="003B60D3">
              <w:rPr>
                <w:color w:val="000000"/>
                <w:vertAlign w:val="subscript"/>
              </w:rPr>
              <w:t>4</w:t>
            </w:r>
            <w:r w:rsidRPr="003B60D3">
              <w:rPr>
                <w:color w:val="000000"/>
              </w:rPr>
              <w:t>NO</w:t>
            </w:r>
            <w:r w:rsidRPr="003B60D3">
              <w:rPr>
                <w:color w:val="000000"/>
                <w:vertAlign w:val="subscript"/>
              </w:rPr>
              <w:t>3</w:t>
            </w:r>
            <w:r w:rsidRPr="003B60D3">
              <w:rPr>
                <w:color w:val="000000"/>
              </w:rPr>
              <w:t>(</w:t>
            </w:r>
            <w:r w:rsidRPr="003B60D3">
              <w:rPr>
                <w:i/>
                <w:iCs/>
                <w:color w:val="000000"/>
              </w:rPr>
              <w:t>s</w:t>
            </w:r>
            <w:r w:rsidRPr="003B60D3">
              <w:rPr>
                <w:color w:val="000000"/>
              </w:rPr>
              <w:t>) → NH</w:t>
            </w:r>
            <w:r w:rsidRPr="003B60D3">
              <w:rPr>
                <w:color w:val="000000"/>
                <w:vertAlign w:val="subscript"/>
              </w:rPr>
              <w:t>4</w:t>
            </w:r>
            <w:r w:rsidRPr="003B60D3">
              <w:rPr>
                <w:color w:val="000000"/>
                <w:vertAlign w:val="superscript"/>
              </w:rPr>
              <w:t>+</w:t>
            </w:r>
            <w:r w:rsidRPr="003B60D3">
              <w:rPr>
                <w:color w:val="000000"/>
              </w:rPr>
              <w:t>(</w:t>
            </w:r>
            <w:proofErr w:type="spellStart"/>
            <w:r w:rsidRPr="003B60D3">
              <w:rPr>
                <w:i/>
                <w:iCs/>
                <w:color w:val="000000"/>
              </w:rPr>
              <w:t>aq</w:t>
            </w:r>
            <w:proofErr w:type="spellEnd"/>
            <w:r w:rsidRPr="003B60D3">
              <w:rPr>
                <w:color w:val="000000"/>
              </w:rPr>
              <w:t>) + NO</w:t>
            </w:r>
            <w:r w:rsidRPr="003B60D3">
              <w:rPr>
                <w:color w:val="000000"/>
                <w:vertAlign w:val="superscript"/>
              </w:rPr>
              <w:t>3–</w:t>
            </w:r>
            <w:r>
              <w:rPr>
                <w:color w:val="000000"/>
              </w:rPr>
              <w:t xml:space="preserve"> </w:t>
            </w:r>
            <w:r w:rsidRPr="003B60D3">
              <w:rPr>
                <w:color w:val="000000"/>
              </w:rPr>
              <w:t>(</w:t>
            </w:r>
            <w:proofErr w:type="spellStart"/>
            <w:r w:rsidRPr="003B60D3">
              <w:rPr>
                <w:i/>
                <w:iCs/>
                <w:color w:val="000000"/>
              </w:rPr>
              <w:t>aq</w:t>
            </w:r>
            <w:proofErr w:type="spellEnd"/>
            <w:r w:rsidRPr="003B60D3">
              <w:rPr>
                <w:color w:val="000000"/>
              </w:rPr>
              <w:t xml:space="preserve">) </w:t>
            </w:r>
            <w:proofErr w:type="spellStart"/>
            <w:r w:rsidRPr="003B60D3">
              <w:rPr>
                <w:color w:val="000000"/>
              </w:rPr>
              <w:t>Δ</w:t>
            </w:r>
            <w:r w:rsidRPr="003B60D3">
              <w:rPr>
                <w:color w:val="000000"/>
                <w:vertAlign w:val="subscript"/>
              </w:rPr>
              <w:t>r</w:t>
            </w:r>
            <w:r w:rsidRPr="003B60D3">
              <w:rPr>
                <w:i/>
                <w:iCs/>
                <w:color w:val="000000"/>
              </w:rPr>
              <w:t>H</w:t>
            </w:r>
            <w:proofErr w:type="spellEnd"/>
            <w:r>
              <w:rPr>
                <w:color w:val="000000"/>
              </w:rPr>
              <w:t xml:space="preserve">° = 25.1 </w:t>
            </w:r>
            <w:proofErr w:type="spellStart"/>
            <w:r>
              <w:rPr>
                <w:color w:val="000000"/>
              </w:rPr>
              <w:t>kJ</w:t>
            </w:r>
            <w:r w:rsidRPr="003B60D3">
              <w:rPr>
                <w:color w:val="000000"/>
              </w:rPr>
              <w:t>mol</w:t>
            </w:r>
            <w:proofErr w:type="spellEnd"/>
            <w:r w:rsidRPr="003B60D3">
              <w:rPr>
                <w:color w:val="000000"/>
                <w:vertAlign w:val="superscript"/>
              </w:rPr>
              <w:t>–1</w:t>
            </w:r>
          </w:p>
          <w:p w:rsidR="003B60D3" w:rsidRDefault="003B60D3" w:rsidP="003B60D3">
            <w:pPr>
              <w:autoSpaceDE w:val="0"/>
              <w:autoSpaceDN w:val="0"/>
              <w:adjustRightInd w:val="0"/>
              <w:spacing w:line="241" w:lineRule="atLeast"/>
              <w:ind w:left="560" w:hanging="560"/>
              <w:rPr>
                <w:color w:val="000000"/>
              </w:rPr>
            </w:pPr>
            <w:r>
              <w:rPr>
                <w:color w:val="000000"/>
              </w:rPr>
              <w:t xml:space="preserve">Choose the term </w:t>
            </w:r>
            <w:r w:rsidRPr="003B60D3">
              <w:rPr>
                <w:b/>
                <w:color w:val="000000"/>
              </w:rPr>
              <w:t>(endothermic or exothermic)</w:t>
            </w:r>
            <w:r>
              <w:rPr>
                <w:color w:val="000000"/>
              </w:rPr>
              <w:t xml:space="preserve"> </w:t>
            </w:r>
            <w:r w:rsidRPr="003B60D3">
              <w:rPr>
                <w:color w:val="000000"/>
              </w:rPr>
              <w:t xml:space="preserve">that best describes this process. </w:t>
            </w:r>
          </w:p>
          <w:p w:rsidR="003B60D3" w:rsidRPr="003B60D3" w:rsidRDefault="003B60D3" w:rsidP="003B60D3">
            <w:pPr>
              <w:autoSpaceDE w:val="0"/>
              <w:autoSpaceDN w:val="0"/>
              <w:adjustRightInd w:val="0"/>
              <w:spacing w:line="241" w:lineRule="atLeast"/>
              <w:ind w:left="560" w:hanging="560"/>
              <w:rPr>
                <w:color w:val="000000"/>
              </w:rPr>
            </w:pPr>
          </w:p>
          <w:p w:rsidR="003B60D3" w:rsidRPr="004A4AC9" w:rsidRDefault="003B60D3" w:rsidP="004A4AC9">
            <w:pPr>
              <w:autoSpaceDE w:val="0"/>
              <w:autoSpaceDN w:val="0"/>
              <w:adjustRightInd w:val="0"/>
              <w:spacing w:line="241" w:lineRule="atLeast"/>
              <w:ind w:left="560" w:hanging="560"/>
              <w:rPr>
                <w:color w:val="000000"/>
              </w:rPr>
            </w:pPr>
            <w:r>
              <w:rPr>
                <w:color w:val="000000"/>
              </w:rPr>
              <w:t>Choose the phrase</w:t>
            </w:r>
            <w:r w:rsidRPr="003B60D3">
              <w:rPr>
                <w:color w:val="000000"/>
              </w:rPr>
              <w:t xml:space="preserve"> that best describes what you would observe happening to </w:t>
            </w:r>
            <w:r>
              <w:rPr>
                <w:color w:val="000000"/>
              </w:rPr>
              <w:t xml:space="preserve">the beaker during this process </w:t>
            </w:r>
            <w:r w:rsidR="004A4AC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</w:t>
            </w:r>
            <w:r>
              <w:rPr>
                <w:b/>
                <w:bCs/>
                <w:color w:val="000000"/>
              </w:rPr>
              <w:t xml:space="preserve">gets colder, </w:t>
            </w:r>
            <w:r w:rsidRPr="003B60D3">
              <w:rPr>
                <w:b/>
                <w:bCs/>
                <w:color w:val="000000"/>
              </w:rPr>
              <w:t>stays the same</w:t>
            </w:r>
            <w:r>
              <w:rPr>
                <w:b/>
                <w:bCs/>
                <w:color w:val="000000"/>
              </w:rPr>
              <w:t xml:space="preserve">, gets </w:t>
            </w:r>
            <w:r w:rsidRPr="003B60D3">
              <w:rPr>
                <w:b/>
                <w:bCs/>
                <w:color w:val="000000"/>
              </w:rPr>
              <w:t>warmer</w:t>
            </w:r>
            <w:r>
              <w:rPr>
                <w:b/>
                <w:bCs/>
                <w:color w:val="000000"/>
              </w:rPr>
              <w:t>)</w:t>
            </w:r>
            <w:r w:rsidRPr="003B60D3">
              <w:rPr>
                <w:b/>
                <w:bCs/>
                <w:color w:val="000000"/>
              </w:rPr>
              <w:t xml:space="preserve"> </w:t>
            </w:r>
          </w:p>
          <w:p w:rsidR="003B60D3" w:rsidRDefault="003B60D3" w:rsidP="003B60D3">
            <w:pPr>
              <w:pStyle w:val="LetteredTask"/>
              <w:numPr>
                <w:ilvl w:val="0"/>
                <w:numId w:val="0"/>
              </w:numPr>
              <w:spacing w:line="276" w:lineRule="auto"/>
              <w:rPr>
                <w:rFonts w:eastAsiaTheme="minorHAnsi"/>
                <w:color w:val="000000"/>
                <w:lang w:val="en-NZ"/>
              </w:rPr>
            </w:pPr>
            <w:r>
              <w:rPr>
                <w:rFonts w:eastAsiaTheme="minorHAnsi"/>
                <w:color w:val="000000"/>
                <w:lang w:val="en-NZ"/>
              </w:rPr>
              <w:t>Explain your choice</w:t>
            </w:r>
            <w:r w:rsidRPr="003B60D3">
              <w:rPr>
                <w:rFonts w:eastAsiaTheme="minorHAnsi"/>
                <w:color w:val="000000"/>
                <w:lang w:val="en-NZ"/>
              </w:rPr>
              <w:t>.</w:t>
            </w:r>
          </w:p>
          <w:p w:rsidR="003B60D3" w:rsidRDefault="003B60D3" w:rsidP="003B60D3">
            <w:pPr>
              <w:pStyle w:val="LetteredTask"/>
              <w:numPr>
                <w:ilvl w:val="0"/>
                <w:numId w:val="0"/>
              </w:numPr>
              <w:spacing w:line="276" w:lineRule="auto"/>
              <w:rPr>
                <w:rFonts w:eastAsiaTheme="minorHAnsi"/>
                <w:color w:val="000000"/>
                <w:lang w:val="en-NZ"/>
              </w:rPr>
            </w:pPr>
          </w:p>
          <w:p w:rsidR="00EE7614" w:rsidRDefault="00EE7614" w:rsidP="003B60D3">
            <w:pPr>
              <w:pStyle w:val="LetteredTask"/>
              <w:numPr>
                <w:ilvl w:val="0"/>
                <w:numId w:val="0"/>
              </w:numPr>
              <w:spacing w:line="276" w:lineRule="auto"/>
              <w:rPr>
                <w:rFonts w:eastAsiaTheme="minorHAnsi"/>
                <w:color w:val="000000"/>
                <w:lang w:val="en-NZ"/>
              </w:rPr>
            </w:pPr>
          </w:p>
          <w:p w:rsidR="00E8552E" w:rsidRPr="003B60D3" w:rsidRDefault="00E8552E" w:rsidP="003B60D3">
            <w:pPr>
              <w:pStyle w:val="LetteredTask"/>
              <w:numPr>
                <w:ilvl w:val="0"/>
                <w:numId w:val="0"/>
              </w:numPr>
              <w:spacing w:line="276" w:lineRule="auto"/>
              <w:rPr>
                <w:rFonts w:eastAsiaTheme="minorHAnsi"/>
                <w:color w:val="000000"/>
                <w:lang w:val="en-NZ"/>
              </w:rPr>
            </w:pPr>
          </w:p>
          <w:p w:rsidR="003B60D3" w:rsidRPr="003B60D3" w:rsidRDefault="003B60D3" w:rsidP="004A4AC9">
            <w:pPr>
              <w:autoSpaceDE w:val="0"/>
              <w:autoSpaceDN w:val="0"/>
              <w:adjustRightInd w:val="0"/>
              <w:spacing w:after="100" w:line="241" w:lineRule="atLeast"/>
              <w:ind w:left="560" w:hanging="560"/>
              <w:rPr>
                <w:color w:val="000000"/>
              </w:rPr>
            </w:pPr>
            <w:r w:rsidRPr="003B60D3">
              <w:rPr>
                <w:b/>
                <w:color w:val="000000"/>
              </w:rPr>
              <w:t>(b)</w:t>
            </w:r>
            <w:r w:rsidRPr="003B60D3">
              <w:rPr>
                <w:color w:val="000000"/>
              </w:rPr>
              <w:t xml:space="preserve"> Glucose is an important source of energy in our diet. The equation below shows the combustion of glu</w:t>
            </w:r>
            <w:r>
              <w:rPr>
                <w:color w:val="000000"/>
              </w:rPr>
              <w:t>cose to form carbon dioxide and</w:t>
            </w:r>
            <w:r w:rsidR="004A4AC9">
              <w:rPr>
                <w:color w:val="000000"/>
              </w:rPr>
              <w:t xml:space="preserve"> </w:t>
            </w:r>
            <w:r w:rsidRPr="003B60D3">
              <w:rPr>
                <w:color w:val="000000"/>
              </w:rPr>
              <w:t xml:space="preserve">water. </w:t>
            </w:r>
          </w:p>
          <w:p w:rsidR="003B60D3" w:rsidRPr="003B60D3" w:rsidRDefault="003B60D3" w:rsidP="00EE7614">
            <w:pPr>
              <w:autoSpaceDE w:val="0"/>
              <w:autoSpaceDN w:val="0"/>
              <w:adjustRightInd w:val="0"/>
              <w:spacing w:line="241" w:lineRule="atLeast"/>
              <w:ind w:left="560" w:hanging="560"/>
              <w:jc w:val="center"/>
              <w:rPr>
                <w:color w:val="000000"/>
              </w:rPr>
            </w:pPr>
            <w:r w:rsidRPr="003B60D3">
              <w:rPr>
                <w:color w:val="000000"/>
              </w:rPr>
              <w:t>C</w:t>
            </w:r>
            <w:r w:rsidRPr="003B60D3">
              <w:rPr>
                <w:color w:val="000000"/>
                <w:vertAlign w:val="subscript"/>
              </w:rPr>
              <w:t>6</w:t>
            </w:r>
            <w:r w:rsidRPr="003B60D3">
              <w:rPr>
                <w:color w:val="000000"/>
              </w:rPr>
              <w:t>H</w:t>
            </w:r>
            <w:r w:rsidRPr="003B60D3">
              <w:rPr>
                <w:color w:val="000000"/>
                <w:vertAlign w:val="subscript"/>
              </w:rPr>
              <w:t>12</w:t>
            </w:r>
            <w:r w:rsidRPr="003B60D3">
              <w:rPr>
                <w:color w:val="000000"/>
              </w:rPr>
              <w:t>O</w:t>
            </w:r>
            <w:r w:rsidRPr="003B60D3">
              <w:rPr>
                <w:color w:val="000000"/>
                <w:vertAlign w:val="subscript"/>
              </w:rPr>
              <w:t>6</w:t>
            </w:r>
            <w:r w:rsidRPr="003B60D3">
              <w:rPr>
                <w:color w:val="000000"/>
              </w:rPr>
              <w:t>(</w:t>
            </w:r>
            <w:r w:rsidRPr="003B60D3">
              <w:rPr>
                <w:i/>
                <w:iCs/>
                <w:color w:val="000000"/>
              </w:rPr>
              <w:t>s</w:t>
            </w:r>
            <w:r w:rsidRPr="003B60D3">
              <w:rPr>
                <w:color w:val="000000"/>
              </w:rPr>
              <w:t>) + 6O</w:t>
            </w:r>
            <w:r w:rsidRPr="003B60D3">
              <w:rPr>
                <w:color w:val="000000"/>
                <w:vertAlign w:val="subscript"/>
              </w:rPr>
              <w:t>2</w:t>
            </w:r>
            <w:r w:rsidRPr="003B60D3">
              <w:rPr>
                <w:color w:val="000000"/>
              </w:rPr>
              <w:t>(</w:t>
            </w:r>
            <w:r w:rsidRPr="003B60D3">
              <w:rPr>
                <w:i/>
                <w:iCs/>
                <w:color w:val="000000"/>
              </w:rPr>
              <w:t>g</w:t>
            </w:r>
            <w:r w:rsidRPr="003B60D3">
              <w:rPr>
                <w:color w:val="000000"/>
              </w:rPr>
              <w:t>) → 6CO</w:t>
            </w:r>
            <w:r w:rsidRPr="003B60D3">
              <w:rPr>
                <w:color w:val="000000"/>
                <w:vertAlign w:val="subscript"/>
              </w:rPr>
              <w:t>2</w:t>
            </w:r>
            <w:r w:rsidRPr="003B60D3">
              <w:rPr>
                <w:color w:val="000000"/>
              </w:rPr>
              <w:t>(</w:t>
            </w:r>
            <w:r w:rsidRPr="003B60D3">
              <w:rPr>
                <w:i/>
                <w:iCs/>
                <w:color w:val="000000"/>
              </w:rPr>
              <w:t>g</w:t>
            </w:r>
            <w:r w:rsidRPr="003B60D3">
              <w:rPr>
                <w:color w:val="000000"/>
              </w:rPr>
              <w:t>) + 6H</w:t>
            </w:r>
            <w:r w:rsidRPr="003B60D3">
              <w:rPr>
                <w:color w:val="000000"/>
                <w:vertAlign w:val="subscript"/>
              </w:rPr>
              <w:t>2</w:t>
            </w:r>
            <w:r w:rsidRPr="003B60D3">
              <w:rPr>
                <w:color w:val="000000"/>
              </w:rPr>
              <w:t>O(</w:t>
            </w:r>
            <w:r w:rsidRPr="003B60D3">
              <w:rPr>
                <w:i/>
                <w:iCs/>
                <w:color w:val="000000"/>
              </w:rPr>
              <w:t>ℓ</w:t>
            </w:r>
            <w:r w:rsidRPr="003B60D3">
              <w:rPr>
                <w:color w:val="000000"/>
              </w:rPr>
              <w:t xml:space="preserve">) </w:t>
            </w:r>
            <w:proofErr w:type="spellStart"/>
            <w:r w:rsidRPr="003B60D3">
              <w:rPr>
                <w:color w:val="000000"/>
              </w:rPr>
              <w:t>Δ</w:t>
            </w:r>
            <w:r w:rsidRPr="003B60D3">
              <w:rPr>
                <w:color w:val="000000"/>
                <w:vertAlign w:val="subscript"/>
              </w:rPr>
              <w:t>r</w:t>
            </w:r>
            <w:proofErr w:type="spellEnd"/>
            <w:r w:rsidRPr="003B60D3">
              <w:rPr>
                <w:color w:val="000000"/>
              </w:rPr>
              <w:t xml:space="preserve"> </w:t>
            </w:r>
            <w:r w:rsidRPr="003B60D3">
              <w:rPr>
                <w:i/>
                <w:iCs/>
                <w:color w:val="000000"/>
              </w:rPr>
              <w:t xml:space="preserve">H° </w:t>
            </w:r>
            <w:r w:rsidRPr="003B60D3">
              <w:rPr>
                <w:color w:val="000000"/>
              </w:rPr>
              <w:t xml:space="preserve">= </w:t>
            </w:r>
            <w:r w:rsidRPr="003B60D3">
              <w:rPr>
                <w:i/>
                <w:iCs/>
                <w:color w:val="000000"/>
              </w:rPr>
              <w:t>–</w:t>
            </w:r>
            <w:r w:rsidRPr="003B60D3">
              <w:rPr>
                <w:color w:val="000000"/>
              </w:rPr>
              <w:t xml:space="preserve">2 820 kJ </w:t>
            </w:r>
            <w:proofErr w:type="spellStart"/>
            <w:r w:rsidRPr="003B60D3">
              <w:rPr>
                <w:color w:val="000000"/>
              </w:rPr>
              <w:t>mol</w:t>
            </w:r>
            <w:proofErr w:type="spellEnd"/>
            <w:r w:rsidRPr="003B60D3">
              <w:rPr>
                <w:color w:val="000000"/>
                <w:vertAlign w:val="superscript"/>
              </w:rPr>
              <w:t>–1</w:t>
            </w:r>
          </w:p>
          <w:p w:rsidR="003B60D3" w:rsidRDefault="003B60D3" w:rsidP="004A4AC9">
            <w:pPr>
              <w:autoSpaceDE w:val="0"/>
              <w:autoSpaceDN w:val="0"/>
              <w:adjustRightInd w:val="0"/>
              <w:spacing w:after="220" w:line="241" w:lineRule="atLeast"/>
              <w:ind w:left="560" w:hanging="560"/>
              <w:rPr>
                <w:color w:val="000000"/>
              </w:rPr>
            </w:pPr>
            <w:r w:rsidRPr="003B60D3">
              <w:rPr>
                <w:b/>
                <w:color w:val="000000"/>
              </w:rPr>
              <w:t>(</w:t>
            </w:r>
            <w:proofErr w:type="spellStart"/>
            <w:r w:rsidRPr="003B60D3">
              <w:rPr>
                <w:b/>
                <w:color w:val="000000"/>
              </w:rPr>
              <w:t>i</w:t>
            </w:r>
            <w:proofErr w:type="spellEnd"/>
            <w:r w:rsidRPr="003B60D3">
              <w:rPr>
                <w:b/>
                <w:color w:val="000000"/>
              </w:rPr>
              <w:t>)</w:t>
            </w:r>
            <w:r>
              <w:rPr>
                <w:color w:val="000000"/>
              </w:rPr>
              <w:t xml:space="preserve"> Choose the term </w:t>
            </w:r>
            <w:r w:rsidRPr="003B60D3">
              <w:rPr>
                <w:b/>
                <w:color w:val="000000"/>
              </w:rPr>
              <w:t>(endothermic or</w:t>
            </w:r>
            <w:r>
              <w:rPr>
                <w:color w:val="000000"/>
              </w:rPr>
              <w:t xml:space="preserve"> </w:t>
            </w:r>
            <w:r w:rsidRPr="003B60D3">
              <w:rPr>
                <w:b/>
                <w:bCs/>
                <w:color w:val="000000"/>
              </w:rPr>
              <w:t>exothermic</w:t>
            </w:r>
            <w:r>
              <w:rPr>
                <w:b/>
                <w:bCs/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  <w:r w:rsidRPr="003B60D3">
              <w:rPr>
                <w:color w:val="000000"/>
              </w:rPr>
              <w:t>that best describes this process. Give a reason for your choice.</w:t>
            </w:r>
          </w:p>
          <w:p w:rsidR="004A4AC9" w:rsidRDefault="004A4AC9" w:rsidP="003B60D3">
            <w:pPr>
              <w:pStyle w:val="LetteredTask"/>
              <w:numPr>
                <w:ilvl w:val="0"/>
                <w:numId w:val="0"/>
              </w:numPr>
              <w:spacing w:line="276" w:lineRule="auto"/>
              <w:rPr>
                <w:rFonts w:eastAsiaTheme="minorHAnsi"/>
                <w:color w:val="000000"/>
                <w:lang w:val="en-NZ"/>
              </w:rPr>
            </w:pPr>
          </w:p>
          <w:p w:rsidR="004A4AC9" w:rsidRDefault="004A4AC9" w:rsidP="004A4AC9">
            <w:pPr>
              <w:pStyle w:val="Pa25"/>
              <w:ind w:left="1120" w:hanging="1120"/>
            </w:pPr>
            <w:r w:rsidRPr="004A4AC9">
              <w:rPr>
                <w:b/>
                <w:color w:val="000000"/>
              </w:rPr>
              <w:t>(ii)</w:t>
            </w:r>
            <w:r w:rsidRPr="004A4AC9">
              <w:rPr>
                <w:color w:val="000000"/>
              </w:rPr>
              <w:t xml:space="preserve"> Females who are moderately active need 9 800 kJ of energy per day. </w:t>
            </w:r>
            <w:r>
              <w:rPr>
                <w:color w:val="000000"/>
              </w:rPr>
              <w:t xml:space="preserve"> </w:t>
            </w:r>
            <w:r w:rsidRPr="004A4AC9">
              <w:t xml:space="preserve">Calculate the number of moles of glucose that </w:t>
            </w:r>
            <w:r>
              <w:t>would provide this daily energy</w:t>
            </w:r>
          </w:p>
          <w:p w:rsidR="004A4AC9" w:rsidRPr="004A4AC9" w:rsidRDefault="004A4AC9" w:rsidP="004A4AC9">
            <w:pPr>
              <w:pStyle w:val="Pa25"/>
              <w:ind w:left="1120" w:hanging="1120"/>
              <w:rPr>
                <w:color w:val="000000"/>
              </w:rPr>
            </w:pPr>
            <w:proofErr w:type="gramStart"/>
            <w:r w:rsidRPr="004A4AC9">
              <w:t>requirement</w:t>
            </w:r>
            <w:proofErr w:type="gramEnd"/>
            <w:r w:rsidRPr="004A4AC9">
              <w:t>.</w:t>
            </w:r>
          </w:p>
          <w:p w:rsidR="00EE7614" w:rsidRDefault="00EE7614" w:rsidP="003B60D3">
            <w:pPr>
              <w:pStyle w:val="LetteredTask"/>
              <w:numPr>
                <w:ilvl w:val="0"/>
                <w:numId w:val="0"/>
              </w:numPr>
              <w:spacing w:line="276" w:lineRule="auto"/>
              <w:rPr>
                <w:rFonts w:eastAsiaTheme="minorHAnsi"/>
                <w:color w:val="000000"/>
                <w:lang w:val="en-NZ"/>
              </w:rPr>
            </w:pPr>
          </w:p>
          <w:p w:rsidR="00EE7614" w:rsidRDefault="00EE7614" w:rsidP="003B60D3">
            <w:pPr>
              <w:pStyle w:val="LetteredTask"/>
              <w:numPr>
                <w:ilvl w:val="0"/>
                <w:numId w:val="0"/>
              </w:numPr>
              <w:spacing w:line="276" w:lineRule="auto"/>
              <w:rPr>
                <w:rFonts w:eastAsiaTheme="minorHAnsi"/>
                <w:color w:val="000000"/>
                <w:lang w:val="en-NZ"/>
              </w:rPr>
            </w:pPr>
          </w:p>
          <w:p w:rsidR="001508E4" w:rsidRPr="001508E4" w:rsidRDefault="001508E4" w:rsidP="001508E4">
            <w:pPr>
              <w:autoSpaceDE w:val="0"/>
              <w:autoSpaceDN w:val="0"/>
              <w:adjustRightInd w:val="0"/>
              <w:spacing w:line="241" w:lineRule="atLeast"/>
              <w:rPr>
                <w:color w:val="000000"/>
              </w:rPr>
            </w:pPr>
            <w:r w:rsidRPr="001508E4">
              <w:rPr>
                <w:b/>
                <w:color w:val="000000"/>
              </w:rPr>
              <w:t>(c)</w:t>
            </w:r>
            <w:r>
              <w:rPr>
                <w:color w:val="000000"/>
              </w:rPr>
              <w:t xml:space="preserve"> </w:t>
            </w:r>
            <w:r w:rsidRPr="001508E4">
              <w:rPr>
                <w:color w:val="000000"/>
              </w:rPr>
              <w:t>Many portable BBQ and camping gas canisters contain butane, C</w:t>
            </w:r>
            <w:r w:rsidRPr="004A4AC9">
              <w:rPr>
                <w:color w:val="000000"/>
                <w:vertAlign w:val="subscript"/>
              </w:rPr>
              <w:t>4</w:t>
            </w:r>
            <w:r w:rsidRPr="001508E4">
              <w:rPr>
                <w:color w:val="000000"/>
              </w:rPr>
              <w:t>H</w:t>
            </w:r>
            <w:r w:rsidRPr="004A4AC9">
              <w:rPr>
                <w:color w:val="000000"/>
                <w:vertAlign w:val="subscript"/>
              </w:rPr>
              <w:t>10</w:t>
            </w:r>
            <w:r w:rsidRPr="001508E4">
              <w:rPr>
                <w:color w:val="000000"/>
              </w:rPr>
              <w:t xml:space="preserve">. Butane is a gas at room temperature, and has a boiling point of – 0.5°C. The gas canisters contain both gas and liquid butane. As the gaseous butane is used, some of the liquid evaporates. </w:t>
            </w:r>
          </w:p>
          <w:p w:rsidR="001508E4" w:rsidRDefault="001508E4" w:rsidP="001508E4">
            <w:pPr>
              <w:pStyle w:val="LetteredTask"/>
              <w:numPr>
                <w:ilvl w:val="0"/>
                <w:numId w:val="0"/>
              </w:numPr>
              <w:spacing w:line="276" w:lineRule="auto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Choose the term </w:t>
            </w:r>
            <w:r w:rsidRPr="003B60D3">
              <w:rPr>
                <w:b/>
                <w:color w:val="000000"/>
              </w:rPr>
              <w:t>(endothermic or</w:t>
            </w:r>
            <w:r>
              <w:rPr>
                <w:color w:val="000000"/>
              </w:rPr>
              <w:t xml:space="preserve"> </w:t>
            </w:r>
            <w:r w:rsidRPr="003B60D3">
              <w:rPr>
                <w:b/>
                <w:bCs/>
                <w:color w:val="000000"/>
              </w:rPr>
              <w:t>exothermic</w:t>
            </w:r>
            <w:r>
              <w:rPr>
                <w:b/>
                <w:bCs/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  <w:r w:rsidRPr="003B60D3">
              <w:rPr>
                <w:color w:val="000000"/>
              </w:rPr>
              <w:t xml:space="preserve">that best describes this process. </w:t>
            </w:r>
            <w:r w:rsidRPr="003B60D3">
              <w:rPr>
                <w:b/>
                <w:bCs/>
                <w:color w:val="000000"/>
              </w:rPr>
              <w:t xml:space="preserve"> </w:t>
            </w:r>
          </w:p>
          <w:p w:rsidR="001508E4" w:rsidRPr="00E8552E" w:rsidRDefault="001508E4" w:rsidP="003B60D3">
            <w:pPr>
              <w:pStyle w:val="LetteredTask"/>
              <w:numPr>
                <w:ilvl w:val="0"/>
                <w:numId w:val="0"/>
              </w:numPr>
              <w:spacing w:line="276" w:lineRule="auto"/>
              <w:rPr>
                <w:rFonts w:eastAsiaTheme="minorHAnsi"/>
                <w:color w:val="000000"/>
                <w:lang w:val="en-NZ"/>
              </w:rPr>
            </w:pPr>
            <w:r w:rsidRPr="001508E4">
              <w:rPr>
                <w:rFonts w:eastAsiaTheme="minorHAnsi"/>
                <w:color w:val="000000"/>
                <w:lang w:val="en-NZ"/>
              </w:rPr>
              <w:t>Give a reason for your choice, and use your knowledge of structure and bonding, and energy changes, to explain the changes occurring as the liquid evaporates.</w:t>
            </w:r>
          </w:p>
        </w:tc>
      </w:tr>
      <w:tr w:rsidR="00433C7F" w:rsidTr="00EE7614">
        <w:trPr>
          <w:gridAfter w:val="1"/>
          <w:wAfter w:w="45" w:type="dxa"/>
          <w:jc w:val="center"/>
        </w:trPr>
        <w:tc>
          <w:tcPr>
            <w:tcW w:w="15100" w:type="dxa"/>
          </w:tcPr>
          <w:p w:rsidR="00433C7F" w:rsidRDefault="00E8552E" w:rsidP="001508E4">
            <w:pPr>
              <w:pStyle w:val="LetteredTask"/>
              <w:numPr>
                <w:ilvl w:val="0"/>
                <w:numId w:val="0"/>
              </w:numPr>
              <w:spacing w:line="276" w:lineRule="auto"/>
              <w:rPr>
                <w:rStyle w:val="A10"/>
                <w:sz w:val="24"/>
                <w:szCs w:val="24"/>
              </w:rPr>
            </w:pPr>
            <w:r>
              <w:rPr>
                <w:b/>
              </w:rPr>
              <w:lastRenderedPageBreak/>
              <w:t>3</w:t>
            </w:r>
            <w:r w:rsidR="00433C7F" w:rsidRPr="00433C7F">
              <w:rPr>
                <w:b/>
              </w:rPr>
              <w:t xml:space="preserve">) </w:t>
            </w:r>
            <w:proofErr w:type="gramStart"/>
            <w:r w:rsidR="00433C7F">
              <w:rPr>
                <w:b/>
              </w:rPr>
              <w:t>a</w:t>
            </w:r>
            <w:proofErr w:type="gramEnd"/>
            <w:r w:rsidR="00433C7F">
              <w:rPr>
                <w:b/>
              </w:rPr>
              <w:t xml:space="preserve">) </w:t>
            </w:r>
            <w:r w:rsidR="00433C7F" w:rsidRPr="00433C7F">
              <w:rPr>
                <w:color w:val="000000"/>
              </w:rPr>
              <w:t>Some Bunsen burners use methane gas, CH</w:t>
            </w:r>
            <w:r w:rsidR="00433C7F" w:rsidRPr="00433C7F">
              <w:rPr>
                <w:rStyle w:val="A8"/>
                <w:sz w:val="24"/>
                <w:szCs w:val="24"/>
                <w:vertAlign w:val="subscript"/>
              </w:rPr>
              <w:t>4</w:t>
            </w:r>
            <w:r w:rsidR="00433C7F" w:rsidRPr="00433C7F">
              <w:rPr>
                <w:color w:val="221E1F"/>
              </w:rPr>
              <w:t xml:space="preserve">, as a fuel. The reaction for the combustion of methane in a Bunsen burner is shown in </w:t>
            </w:r>
            <w:r w:rsidR="00433C7F" w:rsidRPr="00433C7F">
              <w:rPr>
                <w:b/>
                <w:bCs/>
                <w:color w:val="221E1F"/>
              </w:rPr>
              <w:t>Equation One Equation One</w:t>
            </w:r>
            <w:r w:rsidR="00433C7F" w:rsidRPr="00433C7F">
              <w:rPr>
                <w:color w:val="221E1F"/>
              </w:rPr>
              <w:t>: CH</w:t>
            </w:r>
            <w:r w:rsidR="00433C7F" w:rsidRPr="00433C7F">
              <w:rPr>
                <w:rStyle w:val="A8"/>
                <w:sz w:val="24"/>
                <w:szCs w:val="24"/>
                <w:vertAlign w:val="subscript"/>
              </w:rPr>
              <w:t>4</w:t>
            </w:r>
            <w:r w:rsidR="00433C7F" w:rsidRPr="00433C7F">
              <w:rPr>
                <w:rStyle w:val="A8"/>
                <w:sz w:val="24"/>
                <w:szCs w:val="24"/>
              </w:rPr>
              <w:t xml:space="preserve"> </w:t>
            </w:r>
            <w:r w:rsidR="00433C7F" w:rsidRPr="00433C7F">
              <w:rPr>
                <w:color w:val="221E1F"/>
              </w:rPr>
              <w:t>+ 2O</w:t>
            </w:r>
            <w:r w:rsidR="00433C7F" w:rsidRPr="00433C7F">
              <w:rPr>
                <w:rStyle w:val="A8"/>
                <w:sz w:val="24"/>
                <w:szCs w:val="24"/>
                <w:vertAlign w:val="subscript"/>
              </w:rPr>
              <w:t>2</w:t>
            </w:r>
            <w:r w:rsidR="00433C7F" w:rsidRPr="00433C7F">
              <w:rPr>
                <w:rStyle w:val="A8"/>
                <w:sz w:val="24"/>
                <w:szCs w:val="24"/>
              </w:rPr>
              <w:t xml:space="preserve"> </w:t>
            </w:r>
            <w:r w:rsidR="00433C7F" w:rsidRPr="00433C7F">
              <w:rPr>
                <w:color w:val="221E1F"/>
              </w:rPr>
              <w:t>→ CO</w:t>
            </w:r>
            <w:r w:rsidR="00433C7F" w:rsidRPr="00433C7F">
              <w:rPr>
                <w:rStyle w:val="A8"/>
                <w:sz w:val="24"/>
                <w:szCs w:val="24"/>
                <w:vertAlign w:val="subscript"/>
              </w:rPr>
              <w:t>2</w:t>
            </w:r>
            <w:r w:rsidR="00433C7F" w:rsidRPr="00433C7F">
              <w:rPr>
                <w:rStyle w:val="A8"/>
                <w:sz w:val="24"/>
                <w:szCs w:val="24"/>
              </w:rPr>
              <w:t xml:space="preserve"> </w:t>
            </w:r>
            <w:r w:rsidR="00433C7F" w:rsidRPr="00433C7F">
              <w:rPr>
                <w:color w:val="221E1F"/>
              </w:rPr>
              <w:t>+ 2H</w:t>
            </w:r>
            <w:r w:rsidR="00433C7F" w:rsidRPr="00433C7F">
              <w:rPr>
                <w:rStyle w:val="A8"/>
                <w:sz w:val="24"/>
                <w:szCs w:val="24"/>
                <w:vertAlign w:val="subscript"/>
              </w:rPr>
              <w:t>2</w:t>
            </w:r>
            <w:r w:rsidR="00433C7F" w:rsidRPr="00433C7F">
              <w:rPr>
                <w:color w:val="221E1F"/>
              </w:rPr>
              <w:t xml:space="preserve">O </w:t>
            </w:r>
            <w:proofErr w:type="spellStart"/>
            <w:r w:rsidR="00433C7F" w:rsidRPr="00433C7F">
              <w:rPr>
                <w:color w:val="221E1F"/>
              </w:rPr>
              <w:t>Δ</w:t>
            </w:r>
            <w:r w:rsidR="00433C7F" w:rsidRPr="00433C7F">
              <w:rPr>
                <w:rStyle w:val="A8"/>
                <w:sz w:val="24"/>
                <w:szCs w:val="24"/>
              </w:rPr>
              <w:t>r</w:t>
            </w:r>
            <w:r w:rsidR="00433C7F" w:rsidRPr="00433C7F">
              <w:rPr>
                <w:i/>
                <w:iCs/>
                <w:color w:val="221E1F"/>
              </w:rPr>
              <w:t>H</w:t>
            </w:r>
            <w:proofErr w:type="spellEnd"/>
            <w:r w:rsidR="00433C7F" w:rsidRPr="00433C7F">
              <w:rPr>
                <w:i/>
                <w:iCs/>
                <w:color w:val="221E1F"/>
              </w:rPr>
              <w:t xml:space="preserve"> </w:t>
            </w:r>
            <w:r w:rsidR="00433C7F" w:rsidRPr="00433C7F">
              <w:rPr>
                <w:color w:val="221E1F"/>
              </w:rPr>
              <w:t xml:space="preserve">= –889 kJ </w:t>
            </w:r>
            <w:proofErr w:type="spellStart"/>
            <w:r w:rsidR="00433C7F" w:rsidRPr="00433C7F">
              <w:rPr>
                <w:color w:val="221E1F"/>
              </w:rPr>
              <w:t>mol</w:t>
            </w:r>
            <w:proofErr w:type="spellEnd"/>
            <w:r w:rsidR="00433C7F" w:rsidRPr="00433C7F">
              <w:rPr>
                <w:rStyle w:val="A10"/>
                <w:sz w:val="24"/>
                <w:szCs w:val="24"/>
                <w:vertAlign w:val="superscript"/>
              </w:rPr>
              <w:t>–1</w:t>
            </w:r>
          </w:p>
          <w:p w:rsidR="00433C7F" w:rsidRDefault="00433C7F" w:rsidP="00433C7F">
            <w:pPr>
              <w:pStyle w:val="Pa13"/>
              <w:ind w:left="560" w:hanging="560"/>
              <w:rPr>
                <w:color w:val="221E1F"/>
              </w:rPr>
            </w:pPr>
            <w:r w:rsidRPr="00433C7F">
              <w:rPr>
                <w:color w:val="221E1F"/>
              </w:rPr>
              <w:t xml:space="preserve">When this reaction occurs, bonds are broken and bonds are formed. </w:t>
            </w:r>
            <w:r>
              <w:rPr>
                <w:color w:val="221E1F"/>
              </w:rPr>
              <w:t xml:space="preserve"> </w:t>
            </w:r>
          </w:p>
          <w:p w:rsidR="00433C7F" w:rsidRDefault="00433C7F" w:rsidP="00433C7F">
            <w:pPr>
              <w:pStyle w:val="Pa13"/>
              <w:ind w:left="560" w:hanging="560"/>
              <w:rPr>
                <w:color w:val="221E1F"/>
              </w:rPr>
            </w:pPr>
            <w:r w:rsidRPr="00433C7F">
              <w:rPr>
                <w:color w:val="221E1F"/>
              </w:rPr>
              <w:t>State which bonds are broken and wh</w:t>
            </w:r>
            <w:r>
              <w:rPr>
                <w:color w:val="221E1F"/>
              </w:rPr>
              <w:t xml:space="preserve">ich bonds are formed during the </w:t>
            </w:r>
            <w:r w:rsidRPr="00433C7F">
              <w:rPr>
                <w:color w:val="221E1F"/>
              </w:rPr>
              <w:t>reaction</w:t>
            </w:r>
          </w:p>
          <w:p w:rsidR="00433C7F" w:rsidRDefault="00433C7F" w:rsidP="00433C7F">
            <w:pPr>
              <w:pStyle w:val="LetteredTask"/>
              <w:numPr>
                <w:ilvl w:val="0"/>
                <w:numId w:val="0"/>
              </w:numPr>
              <w:spacing w:line="276" w:lineRule="auto"/>
              <w:rPr>
                <w:color w:val="221E1F"/>
              </w:rPr>
            </w:pPr>
          </w:p>
          <w:p w:rsidR="00EE7614" w:rsidRDefault="00EE7614" w:rsidP="00433C7F">
            <w:pPr>
              <w:pStyle w:val="LetteredTask"/>
              <w:numPr>
                <w:ilvl w:val="0"/>
                <w:numId w:val="0"/>
              </w:numPr>
              <w:spacing w:line="276" w:lineRule="auto"/>
              <w:rPr>
                <w:color w:val="221E1F"/>
              </w:rPr>
            </w:pPr>
          </w:p>
          <w:p w:rsidR="00EE7614" w:rsidRDefault="00EE7614" w:rsidP="00433C7F">
            <w:pPr>
              <w:pStyle w:val="LetteredTask"/>
              <w:numPr>
                <w:ilvl w:val="0"/>
                <w:numId w:val="0"/>
              </w:numPr>
              <w:spacing w:line="276" w:lineRule="auto"/>
              <w:rPr>
                <w:color w:val="221E1F"/>
              </w:rPr>
            </w:pPr>
          </w:p>
          <w:p w:rsidR="00EE7614" w:rsidRDefault="00EE7614" w:rsidP="00433C7F">
            <w:pPr>
              <w:pStyle w:val="LetteredTask"/>
              <w:numPr>
                <w:ilvl w:val="0"/>
                <w:numId w:val="0"/>
              </w:numPr>
              <w:spacing w:line="276" w:lineRule="auto"/>
              <w:rPr>
                <w:color w:val="221E1F"/>
              </w:rPr>
            </w:pPr>
          </w:p>
          <w:p w:rsidR="00433C7F" w:rsidRPr="00433C7F" w:rsidRDefault="00433C7F" w:rsidP="001508E4">
            <w:pPr>
              <w:pStyle w:val="LetteredTask"/>
              <w:numPr>
                <w:ilvl w:val="0"/>
                <w:numId w:val="0"/>
              </w:numPr>
              <w:spacing w:line="276" w:lineRule="auto"/>
              <w:rPr>
                <w:color w:val="221E1F"/>
              </w:rPr>
            </w:pPr>
            <w:r w:rsidRPr="00433C7F">
              <w:rPr>
                <w:b/>
                <w:color w:val="221E1F"/>
              </w:rPr>
              <w:t>b)</w:t>
            </w:r>
            <w:r>
              <w:rPr>
                <w:color w:val="221E1F"/>
              </w:rPr>
              <w:t xml:space="preserve"> </w:t>
            </w:r>
            <w:r w:rsidRPr="00433C7F">
              <w:rPr>
                <w:color w:val="000000"/>
              </w:rPr>
              <w:t xml:space="preserve">The equation for water boiling at 100°C is shown below in </w:t>
            </w:r>
            <w:r w:rsidRPr="00433C7F">
              <w:rPr>
                <w:b/>
                <w:bCs/>
                <w:color w:val="221E1F"/>
              </w:rPr>
              <w:t>Equation Two</w:t>
            </w:r>
            <w:r w:rsidRPr="00433C7F">
              <w:rPr>
                <w:color w:val="221E1F"/>
              </w:rPr>
              <w:t>.</w:t>
            </w:r>
            <w:r w:rsidR="001508E4">
              <w:rPr>
                <w:color w:val="221E1F"/>
              </w:rPr>
              <w:t xml:space="preserve">  </w:t>
            </w:r>
            <w:r w:rsidRPr="00433C7F">
              <w:rPr>
                <w:b/>
                <w:bCs/>
                <w:color w:val="221E1F"/>
              </w:rPr>
              <w:t>Equation Two</w:t>
            </w:r>
            <w:r w:rsidRPr="00433C7F">
              <w:rPr>
                <w:color w:val="221E1F"/>
              </w:rPr>
              <w:t>: H</w:t>
            </w:r>
            <w:r w:rsidRPr="00433C7F">
              <w:rPr>
                <w:rStyle w:val="A8"/>
                <w:sz w:val="24"/>
                <w:szCs w:val="24"/>
                <w:vertAlign w:val="subscript"/>
              </w:rPr>
              <w:t>2</w:t>
            </w:r>
            <w:r w:rsidRPr="00433C7F">
              <w:rPr>
                <w:color w:val="221E1F"/>
              </w:rPr>
              <w:t>O(</w:t>
            </w:r>
            <w:r w:rsidRPr="00433C7F">
              <w:rPr>
                <w:i/>
                <w:iCs/>
                <w:color w:val="221E1F"/>
              </w:rPr>
              <w:t>ℓ</w:t>
            </w:r>
            <w:r w:rsidRPr="00433C7F">
              <w:rPr>
                <w:color w:val="221E1F"/>
              </w:rPr>
              <w:t>) → H</w:t>
            </w:r>
            <w:r w:rsidRPr="00433C7F">
              <w:rPr>
                <w:rStyle w:val="A8"/>
                <w:sz w:val="24"/>
                <w:szCs w:val="24"/>
                <w:vertAlign w:val="subscript"/>
              </w:rPr>
              <w:t>2</w:t>
            </w:r>
            <w:r w:rsidRPr="00433C7F">
              <w:rPr>
                <w:color w:val="221E1F"/>
              </w:rPr>
              <w:t>O(</w:t>
            </w:r>
            <w:r w:rsidRPr="00433C7F">
              <w:rPr>
                <w:i/>
                <w:iCs/>
                <w:color w:val="221E1F"/>
              </w:rPr>
              <w:t>g</w:t>
            </w:r>
            <w:r w:rsidRPr="00433C7F">
              <w:rPr>
                <w:color w:val="221E1F"/>
              </w:rPr>
              <w:t xml:space="preserve">) </w:t>
            </w:r>
            <w:proofErr w:type="spellStart"/>
            <w:r w:rsidRPr="00433C7F">
              <w:rPr>
                <w:color w:val="221E1F"/>
              </w:rPr>
              <w:t>Δ</w:t>
            </w:r>
            <w:r w:rsidRPr="00433C7F">
              <w:rPr>
                <w:rStyle w:val="A8"/>
                <w:sz w:val="24"/>
                <w:szCs w:val="24"/>
              </w:rPr>
              <w:t>r</w:t>
            </w:r>
            <w:r w:rsidRPr="00433C7F">
              <w:rPr>
                <w:i/>
                <w:iCs/>
                <w:color w:val="221E1F"/>
              </w:rPr>
              <w:t>H</w:t>
            </w:r>
            <w:proofErr w:type="spellEnd"/>
            <w:r w:rsidRPr="00433C7F">
              <w:rPr>
                <w:i/>
                <w:iCs/>
                <w:color w:val="221E1F"/>
              </w:rPr>
              <w:t xml:space="preserve"> </w:t>
            </w:r>
            <w:r w:rsidRPr="00433C7F">
              <w:rPr>
                <w:color w:val="221E1F"/>
              </w:rPr>
              <w:t>= 40.7 kJ mol</w:t>
            </w:r>
            <w:r w:rsidRPr="00433C7F">
              <w:rPr>
                <w:rStyle w:val="A10"/>
                <w:sz w:val="24"/>
                <w:szCs w:val="24"/>
                <w:vertAlign w:val="superscript"/>
              </w:rPr>
              <w:t>–1</w:t>
            </w:r>
          </w:p>
          <w:p w:rsidR="00433C7F" w:rsidRPr="00433C7F" w:rsidRDefault="00433C7F" w:rsidP="00EE7614">
            <w:pPr>
              <w:pStyle w:val="Pa18"/>
              <w:spacing w:after="100"/>
              <w:ind w:left="560" w:hanging="560"/>
              <w:rPr>
                <w:color w:val="221E1F"/>
              </w:rPr>
            </w:pPr>
            <w:r w:rsidRPr="00433C7F">
              <w:rPr>
                <w:color w:val="221E1F"/>
              </w:rPr>
              <w:t xml:space="preserve">Explain why this equation is endothermic. </w:t>
            </w:r>
            <w:r>
              <w:rPr>
                <w:color w:val="221E1F"/>
              </w:rPr>
              <w:t xml:space="preserve"> </w:t>
            </w:r>
            <w:r w:rsidR="00EE7614">
              <w:rPr>
                <w:color w:val="221E1F"/>
              </w:rPr>
              <w:t xml:space="preserve"> </w:t>
            </w:r>
            <w:r w:rsidRPr="00433C7F">
              <w:rPr>
                <w:color w:val="221E1F"/>
              </w:rPr>
              <w:t>You should relate the energy changes that are occurring to the</w:t>
            </w:r>
            <w:r>
              <w:rPr>
                <w:color w:val="221E1F"/>
              </w:rPr>
              <w:t xml:space="preserve"> specific bonds being broken or </w:t>
            </w:r>
            <w:r w:rsidRPr="00433C7F">
              <w:rPr>
                <w:color w:val="221E1F"/>
              </w:rPr>
              <w:t>formed</w:t>
            </w:r>
            <w:r>
              <w:rPr>
                <w:color w:val="221E1F"/>
                <w:sz w:val="23"/>
                <w:szCs w:val="23"/>
              </w:rPr>
              <w:t>.</w:t>
            </w:r>
          </w:p>
          <w:p w:rsidR="00433C7F" w:rsidRDefault="00433C7F" w:rsidP="00E10F7E">
            <w:pPr>
              <w:pStyle w:val="LetteredTask"/>
              <w:numPr>
                <w:ilvl w:val="0"/>
                <w:numId w:val="0"/>
              </w:numPr>
              <w:spacing w:line="276" w:lineRule="auto"/>
              <w:rPr>
                <w:b/>
              </w:rPr>
            </w:pPr>
          </w:p>
          <w:p w:rsidR="00EE7614" w:rsidRDefault="00EE7614" w:rsidP="00E10F7E">
            <w:pPr>
              <w:pStyle w:val="LetteredTask"/>
              <w:numPr>
                <w:ilvl w:val="0"/>
                <w:numId w:val="0"/>
              </w:numPr>
              <w:spacing w:line="276" w:lineRule="auto"/>
              <w:rPr>
                <w:b/>
              </w:rPr>
            </w:pPr>
          </w:p>
          <w:p w:rsidR="00EE7614" w:rsidRDefault="00EE7614" w:rsidP="00E10F7E">
            <w:pPr>
              <w:pStyle w:val="LetteredTask"/>
              <w:numPr>
                <w:ilvl w:val="0"/>
                <w:numId w:val="0"/>
              </w:numPr>
              <w:spacing w:line="276" w:lineRule="auto"/>
              <w:rPr>
                <w:b/>
              </w:rPr>
            </w:pPr>
          </w:p>
          <w:p w:rsidR="00EE7614" w:rsidRDefault="00EE7614" w:rsidP="00E10F7E">
            <w:pPr>
              <w:pStyle w:val="LetteredTask"/>
              <w:numPr>
                <w:ilvl w:val="0"/>
                <w:numId w:val="0"/>
              </w:numPr>
              <w:spacing w:line="276" w:lineRule="auto"/>
              <w:rPr>
                <w:b/>
              </w:rPr>
            </w:pPr>
          </w:p>
          <w:p w:rsidR="00EE7614" w:rsidRPr="00433C7F" w:rsidRDefault="00EE7614" w:rsidP="00E10F7E">
            <w:pPr>
              <w:pStyle w:val="LetteredTask"/>
              <w:numPr>
                <w:ilvl w:val="0"/>
                <w:numId w:val="0"/>
              </w:numPr>
              <w:spacing w:line="276" w:lineRule="auto"/>
              <w:rPr>
                <w:b/>
              </w:rPr>
            </w:pPr>
          </w:p>
        </w:tc>
      </w:tr>
      <w:tr w:rsidR="009D5FE5" w:rsidTr="00EE7614">
        <w:trPr>
          <w:gridAfter w:val="1"/>
          <w:wAfter w:w="45" w:type="dxa"/>
          <w:jc w:val="center"/>
        </w:trPr>
        <w:tc>
          <w:tcPr>
            <w:tcW w:w="15100" w:type="dxa"/>
          </w:tcPr>
          <w:p w:rsidR="009D5FE5" w:rsidRDefault="00E8552E" w:rsidP="001508E4">
            <w:pPr>
              <w:pStyle w:val="LetteredTask"/>
              <w:numPr>
                <w:ilvl w:val="0"/>
                <w:numId w:val="0"/>
              </w:numPr>
              <w:spacing w:line="276" w:lineRule="auto"/>
            </w:pPr>
            <w:r>
              <w:rPr>
                <w:b/>
              </w:rPr>
              <w:t>4</w:t>
            </w:r>
            <w:r w:rsidR="00433C7F" w:rsidRPr="00433C7F">
              <w:rPr>
                <w:b/>
              </w:rPr>
              <w:t xml:space="preserve">) </w:t>
            </w:r>
            <w:r w:rsidR="009D5FE5" w:rsidRPr="00433C7F">
              <w:rPr>
                <w:b/>
              </w:rPr>
              <w:t>a)</w:t>
            </w:r>
            <w:r w:rsidR="009D5FE5">
              <w:t xml:space="preserve"> Ice melting to form water can be represented by the following equation:</w:t>
            </w:r>
            <w:r w:rsidR="001508E4">
              <w:t xml:space="preserve">     </w:t>
            </w:r>
            <w:r w:rsidR="009D5FE5">
              <w:t>H</w:t>
            </w:r>
            <w:r w:rsidR="009D5FE5" w:rsidRPr="00486AF1">
              <w:rPr>
                <w:vertAlign w:val="subscript"/>
              </w:rPr>
              <w:t>2</w:t>
            </w:r>
            <w:r w:rsidR="009D5FE5">
              <w:t>O(</w:t>
            </w:r>
            <w:r w:rsidR="009D5FE5" w:rsidRPr="00486AF1">
              <w:rPr>
                <w:i/>
              </w:rPr>
              <w:t>s</w:t>
            </w:r>
            <w:r w:rsidR="009D5FE5">
              <w:t xml:space="preserve">) </w:t>
            </w:r>
            <w:r w:rsidR="009D5FE5">
              <w:sym w:font="Wingdings" w:char="F0E0"/>
            </w:r>
            <w:r w:rsidR="009D5FE5">
              <w:t xml:space="preserve"> H</w:t>
            </w:r>
            <w:r w:rsidR="009D5FE5" w:rsidRPr="00486AF1">
              <w:rPr>
                <w:vertAlign w:val="subscript"/>
              </w:rPr>
              <w:t>2</w:t>
            </w:r>
            <w:r w:rsidR="009D5FE5">
              <w:t>O(</w:t>
            </w:r>
            <w:r w:rsidR="009D5FE5" w:rsidRPr="00486AF1">
              <w:rPr>
                <w:rFonts w:ascii="Arial" w:hAnsi="Arial" w:cs="Arial"/>
                <w:i/>
              </w:rPr>
              <w:t>ℓ</w:t>
            </w:r>
            <w:r w:rsidR="009D5FE5">
              <w:t>)</w:t>
            </w:r>
          </w:p>
          <w:p w:rsidR="009D5FE5" w:rsidRDefault="009D5FE5" w:rsidP="00E10F7E">
            <w:pPr>
              <w:pStyle w:val="SpacerSmall"/>
              <w:spacing w:line="276" w:lineRule="auto"/>
              <w:rPr>
                <w:rFonts w:ascii="Times New Roman" w:hAnsi="Times New Roman"/>
                <w:sz w:val="24"/>
              </w:rPr>
            </w:pPr>
            <w:r w:rsidRPr="00486AF1">
              <w:rPr>
                <w:rFonts w:ascii="Times New Roman" w:hAnsi="Times New Roman"/>
                <w:sz w:val="24"/>
              </w:rPr>
              <w:t>State whether the reaction is Endothermic or Exothermic</w:t>
            </w:r>
            <w:r>
              <w:rPr>
                <w:rFonts w:ascii="Times New Roman" w:hAnsi="Times New Roman"/>
                <w:sz w:val="24"/>
              </w:rPr>
              <w:t xml:space="preserve"> and g</w:t>
            </w:r>
            <w:r w:rsidRPr="00486AF1">
              <w:rPr>
                <w:rFonts w:ascii="Times New Roman" w:hAnsi="Times New Roman"/>
                <w:sz w:val="24"/>
              </w:rPr>
              <w:t>ive reasons for your choice</w:t>
            </w:r>
          </w:p>
          <w:p w:rsidR="009D5FE5" w:rsidRDefault="009D5FE5" w:rsidP="00E10F7E">
            <w:pPr>
              <w:pStyle w:val="LetteredTask"/>
              <w:numPr>
                <w:ilvl w:val="0"/>
                <w:numId w:val="0"/>
              </w:numPr>
              <w:spacing w:line="276" w:lineRule="auto"/>
            </w:pPr>
          </w:p>
          <w:p w:rsidR="00EE7614" w:rsidRDefault="00EE7614" w:rsidP="00E10F7E">
            <w:pPr>
              <w:pStyle w:val="LetteredTask"/>
              <w:numPr>
                <w:ilvl w:val="0"/>
                <w:numId w:val="0"/>
              </w:numPr>
              <w:spacing w:line="276" w:lineRule="auto"/>
            </w:pPr>
          </w:p>
          <w:p w:rsidR="00EE7614" w:rsidRDefault="00EE7614" w:rsidP="00E10F7E">
            <w:pPr>
              <w:pStyle w:val="LetteredTask"/>
              <w:numPr>
                <w:ilvl w:val="0"/>
                <w:numId w:val="0"/>
              </w:numPr>
              <w:spacing w:line="276" w:lineRule="auto"/>
            </w:pPr>
          </w:p>
          <w:p w:rsidR="00EE7614" w:rsidRDefault="00EE7614" w:rsidP="00E10F7E">
            <w:pPr>
              <w:pStyle w:val="LetteredTask"/>
              <w:numPr>
                <w:ilvl w:val="0"/>
                <w:numId w:val="0"/>
              </w:numPr>
              <w:spacing w:line="276" w:lineRule="auto"/>
            </w:pPr>
          </w:p>
          <w:p w:rsidR="009D5FE5" w:rsidRDefault="009D5FE5" w:rsidP="001508E4">
            <w:pPr>
              <w:pStyle w:val="LetteredTask"/>
              <w:numPr>
                <w:ilvl w:val="0"/>
                <w:numId w:val="0"/>
              </w:numPr>
              <w:spacing w:line="276" w:lineRule="auto"/>
            </w:pPr>
            <w:r w:rsidRPr="00433C7F">
              <w:rPr>
                <w:b/>
              </w:rPr>
              <w:t>b)</w:t>
            </w:r>
            <w:r>
              <w:t xml:space="preserve"> The reaction between hydrogen gas and oxygen gas to form water in the gaseous state can be represented by:</w:t>
            </w:r>
            <w:r w:rsidR="001508E4">
              <w:t xml:space="preserve">     </w:t>
            </w:r>
            <w:r>
              <w:t>2H</w:t>
            </w:r>
            <w:r>
              <w:rPr>
                <w:vertAlign w:val="subscript"/>
              </w:rPr>
              <w:t>2</w:t>
            </w:r>
            <w:r>
              <w:t>(</w:t>
            </w:r>
            <w:r w:rsidRPr="00E644C1">
              <w:rPr>
                <w:i/>
              </w:rPr>
              <w:t>g</w:t>
            </w:r>
            <w:r>
              <w:t>) + O</w:t>
            </w:r>
            <w:r>
              <w:rPr>
                <w:vertAlign w:val="subscript"/>
              </w:rPr>
              <w:t>2</w:t>
            </w:r>
            <w:r>
              <w:t>(</w:t>
            </w:r>
            <w:r w:rsidRPr="00E644C1">
              <w:rPr>
                <w:i/>
              </w:rPr>
              <w:t>g</w:t>
            </w:r>
            <w:r>
              <w:t xml:space="preserve">) </w:t>
            </w:r>
            <w:r>
              <w:sym w:font="Wingdings" w:char="F0E0"/>
            </w:r>
            <w:r>
              <w:t xml:space="preserve"> 2H</w:t>
            </w:r>
            <w:r>
              <w:rPr>
                <w:vertAlign w:val="subscript"/>
              </w:rPr>
              <w:t>2</w:t>
            </w:r>
            <w:r>
              <w:t>O(</w:t>
            </w:r>
            <w:r w:rsidRPr="00E644C1">
              <w:rPr>
                <w:i/>
              </w:rPr>
              <w:t>g</w:t>
            </w:r>
            <w:r w:rsidRPr="00E644C1">
              <w:t>)</w:t>
            </w:r>
          </w:p>
          <w:p w:rsidR="009D5FE5" w:rsidRDefault="009D5FE5" w:rsidP="00E10F7E">
            <w:pPr>
              <w:pStyle w:val="LetteredTask"/>
              <w:numPr>
                <w:ilvl w:val="0"/>
                <w:numId w:val="0"/>
              </w:numPr>
              <w:spacing w:line="276" w:lineRule="auto"/>
            </w:pPr>
            <w:r>
              <w:t>When this reaction occurs, bonds are broken and bonds are formed.</w:t>
            </w:r>
            <w:r w:rsidR="00EE7614">
              <w:t xml:space="preserve">  </w:t>
            </w:r>
            <w:r>
              <w:t>State which bonds are broken and which bonds are formed.</w:t>
            </w:r>
          </w:p>
          <w:p w:rsidR="00EE7614" w:rsidRDefault="00EE7614" w:rsidP="00E10F7E">
            <w:pPr>
              <w:pStyle w:val="LetteredTask"/>
              <w:numPr>
                <w:ilvl w:val="0"/>
                <w:numId w:val="0"/>
              </w:numPr>
              <w:spacing w:line="276" w:lineRule="auto"/>
            </w:pPr>
          </w:p>
          <w:p w:rsidR="00EE7614" w:rsidRDefault="00EE7614" w:rsidP="00E10F7E">
            <w:pPr>
              <w:pStyle w:val="LetteredTask"/>
              <w:numPr>
                <w:ilvl w:val="0"/>
                <w:numId w:val="0"/>
              </w:numPr>
              <w:spacing w:line="276" w:lineRule="auto"/>
            </w:pPr>
          </w:p>
          <w:p w:rsidR="009D5FE5" w:rsidRDefault="009D5FE5" w:rsidP="00E10F7E">
            <w:pPr>
              <w:pStyle w:val="LetteredTask"/>
              <w:numPr>
                <w:ilvl w:val="0"/>
                <w:numId w:val="0"/>
              </w:numPr>
              <w:spacing w:line="276" w:lineRule="auto"/>
            </w:pPr>
            <w:r>
              <w:t xml:space="preserve">The bond breaking and bond forming processes above can be described as EITHER </w:t>
            </w:r>
            <w:r w:rsidRPr="002024A3">
              <w:rPr>
                <w:b/>
              </w:rPr>
              <w:t>exothermic</w:t>
            </w:r>
            <w:r>
              <w:t xml:space="preserve"> OR </w:t>
            </w:r>
            <w:r w:rsidRPr="002024A3">
              <w:rPr>
                <w:b/>
              </w:rPr>
              <w:t>endothermic</w:t>
            </w:r>
            <w:r>
              <w:t>.</w:t>
            </w:r>
          </w:p>
          <w:p w:rsidR="009D5FE5" w:rsidRDefault="009D5FE5" w:rsidP="00E10F7E">
            <w:pPr>
              <w:pStyle w:val="LetteredTask"/>
              <w:numPr>
                <w:ilvl w:val="0"/>
                <w:numId w:val="0"/>
              </w:numPr>
              <w:spacing w:line="276" w:lineRule="auto"/>
            </w:pPr>
            <w:r w:rsidRPr="00507D90">
              <w:t>State which process is exothermic and</w:t>
            </w:r>
            <w:r>
              <w:t xml:space="preserve"> which process is endothermic and </w:t>
            </w:r>
            <w:r w:rsidRPr="00507D90">
              <w:t>Explain your answer.</w:t>
            </w:r>
          </w:p>
          <w:p w:rsidR="00EE7614" w:rsidRDefault="00EE7614" w:rsidP="00E10F7E">
            <w:pPr>
              <w:pStyle w:val="LetteredTask"/>
              <w:numPr>
                <w:ilvl w:val="0"/>
                <w:numId w:val="0"/>
              </w:numPr>
              <w:spacing w:line="276" w:lineRule="auto"/>
            </w:pPr>
          </w:p>
          <w:p w:rsidR="00EE7614" w:rsidRDefault="00EE7614" w:rsidP="00E10F7E">
            <w:pPr>
              <w:pStyle w:val="LetteredTask"/>
              <w:numPr>
                <w:ilvl w:val="0"/>
                <w:numId w:val="0"/>
              </w:numPr>
              <w:spacing w:line="276" w:lineRule="auto"/>
            </w:pPr>
          </w:p>
          <w:p w:rsidR="00EE7614" w:rsidRDefault="00EE7614" w:rsidP="00E10F7E">
            <w:pPr>
              <w:pStyle w:val="LetteredTask"/>
              <w:numPr>
                <w:ilvl w:val="0"/>
                <w:numId w:val="0"/>
              </w:numPr>
              <w:spacing w:line="276" w:lineRule="auto"/>
            </w:pPr>
          </w:p>
          <w:p w:rsidR="00EE7614" w:rsidRDefault="00EE7614" w:rsidP="00E10F7E">
            <w:pPr>
              <w:pStyle w:val="LetteredTask"/>
              <w:numPr>
                <w:ilvl w:val="0"/>
                <w:numId w:val="0"/>
              </w:numPr>
              <w:spacing w:line="276" w:lineRule="auto"/>
            </w:pPr>
          </w:p>
          <w:p w:rsidR="009D5FE5" w:rsidRDefault="009D5FE5" w:rsidP="00E03174">
            <w:pPr>
              <w:rPr>
                <w:rStyle w:val="Strong"/>
                <w:b w:val="0"/>
              </w:rPr>
            </w:pPr>
          </w:p>
        </w:tc>
      </w:tr>
      <w:tr w:rsidR="00E10F7E" w:rsidTr="00EE7614">
        <w:trPr>
          <w:jc w:val="center"/>
        </w:trPr>
        <w:tc>
          <w:tcPr>
            <w:tcW w:w="15145" w:type="dxa"/>
            <w:gridSpan w:val="2"/>
          </w:tcPr>
          <w:p w:rsidR="00E10F7E" w:rsidRPr="003B60D3" w:rsidRDefault="00E8552E" w:rsidP="00E8552E">
            <w:pPr>
              <w:pStyle w:val="Pa24"/>
              <w:spacing w:line="240" w:lineRule="auto"/>
              <w:ind w:left="560" w:hanging="560"/>
              <w:rPr>
                <w:color w:val="221E1F"/>
              </w:rPr>
            </w:pPr>
            <w:r>
              <w:rPr>
                <w:b/>
                <w:color w:val="221E1F"/>
                <w:sz w:val="23"/>
                <w:szCs w:val="23"/>
              </w:rPr>
              <w:lastRenderedPageBreak/>
              <w:t>5</w:t>
            </w:r>
            <w:r w:rsidR="00433C7F" w:rsidRPr="00433C7F">
              <w:rPr>
                <w:b/>
                <w:color w:val="221E1F"/>
                <w:sz w:val="23"/>
                <w:szCs w:val="23"/>
              </w:rPr>
              <w:t xml:space="preserve">) </w:t>
            </w:r>
            <w:proofErr w:type="gramStart"/>
            <w:r w:rsidR="00E10F7E" w:rsidRPr="003B60D3">
              <w:rPr>
                <w:b/>
                <w:color w:val="221E1F"/>
              </w:rPr>
              <w:t>a</w:t>
            </w:r>
            <w:proofErr w:type="gramEnd"/>
            <w:r w:rsidR="00E10F7E" w:rsidRPr="003B60D3">
              <w:rPr>
                <w:b/>
                <w:color w:val="221E1F"/>
              </w:rPr>
              <w:t>)</w:t>
            </w:r>
            <w:r w:rsidR="00E10F7E" w:rsidRPr="003B60D3">
              <w:rPr>
                <w:color w:val="221E1F"/>
              </w:rPr>
              <w:t xml:space="preserve"> For the reaction 4NH</w:t>
            </w:r>
            <w:r w:rsidR="00E10F7E" w:rsidRPr="003B60D3">
              <w:rPr>
                <w:rStyle w:val="A11"/>
                <w:sz w:val="24"/>
                <w:szCs w:val="24"/>
                <w:vertAlign w:val="subscript"/>
              </w:rPr>
              <w:t>3</w:t>
            </w:r>
            <w:r w:rsidR="00E10F7E" w:rsidRPr="003B60D3">
              <w:rPr>
                <w:color w:val="221E1F"/>
              </w:rPr>
              <w:t>(</w:t>
            </w:r>
            <w:r w:rsidR="00E10F7E" w:rsidRPr="003B60D3">
              <w:rPr>
                <w:i/>
                <w:iCs/>
                <w:color w:val="221E1F"/>
              </w:rPr>
              <w:t>g</w:t>
            </w:r>
            <w:r w:rsidR="00E10F7E" w:rsidRPr="003B60D3">
              <w:rPr>
                <w:color w:val="221E1F"/>
              </w:rPr>
              <w:t>) + 5O</w:t>
            </w:r>
            <w:r w:rsidR="00E10F7E" w:rsidRPr="003B60D3">
              <w:rPr>
                <w:rStyle w:val="A11"/>
                <w:sz w:val="24"/>
                <w:szCs w:val="24"/>
                <w:vertAlign w:val="subscript"/>
              </w:rPr>
              <w:t>2</w:t>
            </w:r>
            <w:r w:rsidR="00E10F7E" w:rsidRPr="003B60D3">
              <w:rPr>
                <w:color w:val="221E1F"/>
              </w:rPr>
              <w:t>(</w:t>
            </w:r>
            <w:r w:rsidR="00E10F7E" w:rsidRPr="003B60D3">
              <w:rPr>
                <w:i/>
                <w:iCs/>
                <w:color w:val="221E1F"/>
              </w:rPr>
              <w:t>g</w:t>
            </w:r>
            <w:r w:rsidR="00E10F7E" w:rsidRPr="003B60D3">
              <w:rPr>
                <w:color w:val="221E1F"/>
              </w:rPr>
              <w:t xml:space="preserve">) </w:t>
            </w:r>
            <w:r w:rsidR="00E10F7E" w:rsidRPr="003B60D3">
              <w:rPr>
                <w:color w:val="221E1F"/>
              </w:rPr>
              <w:sym w:font="Wingdings" w:char="F0E0"/>
            </w:r>
            <w:r w:rsidR="00E10F7E" w:rsidRPr="003B60D3">
              <w:rPr>
                <w:color w:val="221E1F"/>
              </w:rPr>
              <w:t xml:space="preserve"> 4NO(</w:t>
            </w:r>
            <w:r w:rsidR="00E10F7E" w:rsidRPr="003B60D3">
              <w:rPr>
                <w:i/>
                <w:iCs/>
                <w:color w:val="221E1F"/>
              </w:rPr>
              <w:t>g</w:t>
            </w:r>
            <w:r w:rsidR="00E10F7E" w:rsidRPr="003B60D3">
              <w:rPr>
                <w:color w:val="221E1F"/>
              </w:rPr>
              <w:t>) + 6H</w:t>
            </w:r>
            <w:r w:rsidR="00E10F7E" w:rsidRPr="003B60D3">
              <w:rPr>
                <w:rStyle w:val="A11"/>
                <w:sz w:val="24"/>
                <w:szCs w:val="24"/>
                <w:vertAlign w:val="subscript"/>
              </w:rPr>
              <w:t>2</w:t>
            </w:r>
            <w:r w:rsidR="00E10F7E" w:rsidRPr="003B60D3">
              <w:rPr>
                <w:color w:val="221E1F"/>
              </w:rPr>
              <w:t>O(</w:t>
            </w:r>
            <w:r w:rsidR="00E10F7E" w:rsidRPr="003B60D3">
              <w:rPr>
                <w:i/>
                <w:iCs/>
                <w:color w:val="221E1F"/>
              </w:rPr>
              <w:t>g</w:t>
            </w:r>
            <w:r w:rsidR="00E10F7E" w:rsidRPr="003B60D3">
              <w:rPr>
                <w:color w:val="221E1F"/>
              </w:rPr>
              <w:t xml:space="preserve">), </w:t>
            </w:r>
            <w:r w:rsidR="00EE7614">
              <w:rPr>
                <w:color w:val="221E1F"/>
              </w:rPr>
              <w:t xml:space="preserve"> </w:t>
            </w:r>
            <w:r w:rsidR="00E10F7E" w:rsidRPr="003B60D3">
              <w:rPr>
                <w:color w:val="221E1F"/>
              </w:rPr>
              <w:t xml:space="preserve">the enthalpy of reaction is </w:t>
            </w:r>
            <w:proofErr w:type="spellStart"/>
            <w:r w:rsidR="00E10F7E" w:rsidRPr="003B60D3">
              <w:rPr>
                <w:color w:val="221E1F"/>
              </w:rPr>
              <w:t>Δ</w:t>
            </w:r>
            <w:r w:rsidR="00E10F7E" w:rsidRPr="003B60D3">
              <w:rPr>
                <w:rStyle w:val="A11"/>
                <w:sz w:val="24"/>
                <w:szCs w:val="24"/>
                <w:vertAlign w:val="subscript"/>
              </w:rPr>
              <w:t>r</w:t>
            </w:r>
            <w:r w:rsidR="00E10F7E" w:rsidRPr="003B60D3">
              <w:rPr>
                <w:i/>
                <w:iCs/>
                <w:color w:val="221E1F"/>
              </w:rPr>
              <w:t>H</w:t>
            </w:r>
            <w:proofErr w:type="spellEnd"/>
            <w:r w:rsidR="00E10F7E" w:rsidRPr="003B60D3">
              <w:rPr>
                <w:i/>
                <w:iCs/>
                <w:color w:val="221E1F"/>
              </w:rPr>
              <w:t xml:space="preserve"> </w:t>
            </w:r>
            <w:r w:rsidR="00E10F7E" w:rsidRPr="003B60D3">
              <w:rPr>
                <w:color w:val="221E1F"/>
              </w:rPr>
              <w:t>= –950 kJ mol</w:t>
            </w:r>
            <w:r w:rsidR="00E10F7E" w:rsidRPr="003B60D3">
              <w:rPr>
                <w:rStyle w:val="A12"/>
                <w:sz w:val="24"/>
                <w:szCs w:val="24"/>
                <w:vertAlign w:val="superscript"/>
              </w:rPr>
              <w:t>–1</w:t>
            </w:r>
            <w:r w:rsidR="00E10F7E" w:rsidRPr="003B60D3">
              <w:rPr>
                <w:color w:val="221E1F"/>
              </w:rPr>
              <w:t xml:space="preserve">. </w:t>
            </w:r>
          </w:p>
          <w:p w:rsidR="00E10F7E" w:rsidRPr="003B60D3" w:rsidRDefault="00E10F7E" w:rsidP="00E8552E">
            <w:pPr>
              <w:pStyle w:val="Default"/>
              <w:rPr>
                <w:color w:val="221E1F"/>
              </w:rPr>
            </w:pPr>
            <w:r w:rsidRPr="003B60D3">
              <w:rPr>
                <w:color w:val="221E1F"/>
              </w:rPr>
              <w:t>The reverse reaction is 4NO(</w:t>
            </w:r>
            <w:r w:rsidRPr="003B60D3">
              <w:rPr>
                <w:i/>
                <w:iCs/>
                <w:color w:val="221E1F"/>
              </w:rPr>
              <w:t>g</w:t>
            </w:r>
            <w:r w:rsidRPr="003B60D3">
              <w:rPr>
                <w:color w:val="221E1F"/>
              </w:rPr>
              <w:t>) + 6H</w:t>
            </w:r>
            <w:r w:rsidRPr="003B60D3">
              <w:rPr>
                <w:rStyle w:val="A11"/>
                <w:sz w:val="24"/>
                <w:szCs w:val="24"/>
                <w:vertAlign w:val="subscript"/>
              </w:rPr>
              <w:t>2</w:t>
            </w:r>
            <w:r w:rsidRPr="003B60D3">
              <w:rPr>
                <w:color w:val="221E1F"/>
              </w:rPr>
              <w:t>O(</w:t>
            </w:r>
            <w:r w:rsidRPr="003B60D3">
              <w:rPr>
                <w:i/>
                <w:iCs/>
                <w:color w:val="221E1F"/>
              </w:rPr>
              <w:t>g</w:t>
            </w:r>
            <w:r w:rsidRPr="003B60D3">
              <w:rPr>
                <w:color w:val="221E1F"/>
              </w:rPr>
              <w:t xml:space="preserve">) </w:t>
            </w:r>
            <w:r w:rsidRPr="003B60D3">
              <w:rPr>
                <w:color w:val="221E1F"/>
              </w:rPr>
              <w:sym w:font="Wingdings" w:char="F0E0"/>
            </w:r>
            <w:r w:rsidRPr="003B60D3">
              <w:rPr>
                <w:color w:val="221E1F"/>
              </w:rPr>
              <w:t xml:space="preserve"> 4NH</w:t>
            </w:r>
            <w:r w:rsidRPr="003B60D3">
              <w:rPr>
                <w:rStyle w:val="A11"/>
                <w:sz w:val="24"/>
                <w:szCs w:val="24"/>
                <w:vertAlign w:val="subscript"/>
              </w:rPr>
              <w:t>3</w:t>
            </w:r>
            <w:r w:rsidRPr="003B60D3">
              <w:rPr>
                <w:color w:val="221E1F"/>
              </w:rPr>
              <w:t>(</w:t>
            </w:r>
            <w:r w:rsidRPr="003B60D3">
              <w:rPr>
                <w:i/>
                <w:iCs/>
                <w:color w:val="221E1F"/>
              </w:rPr>
              <w:t>g</w:t>
            </w:r>
            <w:r w:rsidRPr="003B60D3">
              <w:rPr>
                <w:color w:val="221E1F"/>
              </w:rPr>
              <w:t>) + 5O</w:t>
            </w:r>
            <w:r w:rsidRPr="003B60D3">
              <w:rPr>
                <w:rStyle w:val="A11"/>
                <w:sz w:val="24"/>
                <w:szCs w:val="24"/>
                <w:vertAlign w:val="subscript"/>
              </w:rPr>
              <w:t>2</w:t>
            </w:r>
            <w:r w:rsidRPr="003B60D3">
              <w:rPr>
                <w:color w:val="221E1F"/>
              </w:rPr>
              <w:t>(</w:t>
            </w:r>
            <w:r w:rsidRPr="003B60D3">
              <w:rPr>
                <w:i/>
                <w:iCs/>
                <w:color w:val="221E1F"/>
              </w:rPr>
              <w:t>g</w:t>
            </w:r>
            <w:r w:rsidRPr="003B60D3">
              <w:rPr>
                <w:color w:val="221E1F"/>
              </w:rPr>
              <w:t xml:space="preserve">) </w:t>
            </w:r>
          </w:p>
          <w:p w:rsidR="00EE7614" w:rsidRPr="00EE7614" w:rsidRDefault="00E10F7E" w:rsidP="00EE7614">
            <w:pPr>
              <w:pStyle w:val="Pa17"/>
              <w:spacing w:line="240" w:lineRule="auto"/>
              <w:ind w:left="560" w:hanging="560"/>
              <w:rPr>
                <w:color w:val="221E1F"/>
              </w:rPr>
            </w:pPr>
            <w:r w:rsidRPr="003B60D3">
              <w:rPr>
                <w:color w:val="221E1F"/>
              </w:rPr>
              <w:t xml:space="preserve">Two energy diagrams are shown below. One is for the forward reaction and one is for the same reaction in the reverse direction. </w:t>
            </w:r>
          </w:p>
          <w:p w:rsidR="00EE7614" w:rsidRPr="00EE7614" w:rsidRDefault="00EE7614" w:rsidP="00EE7614"/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637"/>
              <w:gridCol w:w="6966"/>
            </w:tblGrid>
            <w:tr w:rsidR="00E10F7E" w:rsidTr="00EE7614">
              <w:trPr>
                <w:jc w:val="center"/>
              </w:trPr>
              <w:tc>
                <w:tcPr>
                  <w:tcW w:w="6035" w:type="dxa"/>
                </w:tcPr>
                <w:p w:rsidR="00E10F7E" w:rsidRDefault="00E10F7E" w:rsidP="00E03174">
                  <w:pPr>
                    <w:jc w:val="center"/>
                  </w:pPr>
                  <w:r>
                    <w:rPr>
                      <w:noProof/>
                      <w:lang w:eastAsia="en-NZ"/>
                    </w:rPr>
                    <w:drawing>
                      <wp:inline distT="0" distB="0" distL="0" distR="0" wp14:anchorId="5ABA3DBD" wp14:editId="35DF532D">
                        <wp:extent cx="4077451" cy="1828800"/>
                        <wp:effectExtent l="0" t="0" r="0" b="0"/>
                        <wp:docPr id="12" name="Picture 11" descr="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94732" cy="18365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036" w:type="dxa"/>
                </w:tcPr>
                <w:p w:rsidR="00E10F7E" w:rsidRDefault="00E10F7E" w:rsidP="00E03174">
                  <w:pPr>
                    <w:jc w:val="center"/>
                  </w:pPr>
                  <w:r>
                    <w:rPr>
                      <w:noProof/>
                      <w:lang w:eastAsia="en-NZ"/>
                    </w:rPr>
                    <w:drawing>
                      <wp:inline distT="0" distB="0" distL="0" distR="0" wp14:anchorId="5386C52E" wp14:editId="74475BC3">
                        <wp:extent cx="4266703" cy="1831462"/>
                        <wp:effectExtent l="19050" t="0" r="497" b="0"/>
                        <wp:docPr id="13" name="Picture 12" descr="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271002" cy="183330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10F7E" w:rsidRPr="008326C6" w:rsidRDefault="00E10F7E" w:rsidP="00E03174">
            <w:pPr>
              <w:jc w:val="center"/>
            </w:pPr>
          </w:p>
          <w:p w:rsidR="00E10F7E" w:rsidRPr="003B60D3" w:rsidRDefault="00E10F7E" w:rsidP="00E10F7E">
            <w:pPr>
              <w:pStyle w:val="Pa20"/>
              <w:spacing w:line="276" w:lineRule="auto"/>
              <w:ind w:left="1120" w:hanging="1120"/>
              <w:rPr>
                <w:color w:val="221E1F"/>
              </w:rPr>
            </w:pPr>
            <w:proofErr w:type="spellStart"/>
            <w:r w:rsidRPr="003B60D3">
              <w:rPr>
                <w:b/>
                <w:color w:val="221E1F"/>
                <w:sz w:val="23"/>
                <w:szCs w:val="23"/>
              </w:rPr>
              <w:t>i</w:t>
            </w:r>
            <w:proofErr w:type="spellEnd"/>
            <w:r w:rsidRPr="003B60D3">
              <w:rPr>
                <w:b/>
                <w:color w:val="221E1F"/>
                <w:sz w:val="23"/>
                <w:szCs w:val="23"/>
              </w:rPr>
              <w:t>)</w:t>
            </w:r>
            <w:r w:rsidRPr="008326C6">
              <w:rPr>
                <w:color w:val="221E1F"/>
                <w:sz w:val="23"/>
                <w:szCs w:val="23"/>
              </w:rPr>
              <w:t xml:space="preserve"> </w:t>
            </w:r>
            <w:r w:rsidRPr="003B60D3">
              <w:rPr>
                <w:color w:val="221E1F"/>
              </w:rPr>
              <w:t xml:space="preserve">For each diagram, </w:t>
            </w:r>
            <w:r w:rsidRPr="003B60D3">
              <w:rPr>
                <w:bCs/>
                <w:color w:val="221E1F"/>
              </w:rPr>
              <w:t xml:space="preserve">indicate whether </w:t>
            </w:r>
            <w:r w:rsidRPr="003B60D3">
              <w:rPr>
                <w:color w:val="221E1F"/>
              </w:rPr>
              <w:t xml:space="preserve">the diagram is for an </w:t>
            </w:r>
            <w:r w:rsidRPr="003B60D3">
              <w:rPr>
                <w:bCs/>
                <w:color w:val="221E1F"/>
              </w:rPr>
              <w:t xml:space="preserve">exothermic </w:t>
            </w:r>
            <w:r w:rsidRPr="003B60D3">
              <w:rPr>
                <w:color w:val="221E1F"/>
              </w:rPr>
              <w:t xml:space="preserve">reaction or an </w:t>
            </w:r>
            <w:r w:rsidRPr="003B60D3">
              <w:rPr>
                <w:bCs/>
                <w:color w:val="221E1F"/>
              </w:rPr>
              <w:t xml:space="preserve">endothermic </w:t>
            </w:r>
            <w:r w:rsidRPr="003B60D3">
              <w:rPr>
                <w:color w:val="221E1F"/>
              </w:rPr>
              <w:t>reaction</w:t>
            </w:r>
          </w:p>
          <w:p w:rsidR="00E10F7E" w:rsidRPr="003B60D3" w:rsidRDefault="00E10F7E" w:rsidP="00E10F7E">
            <w:pPr>
              <w:pStyle w:val="Pa20"/>
              <w:spacing w:line="276" w:lineRule="auto"/>
              <w:ind w:left="1120" w:hanging="1120"/>
              <w:rPr>
                <w:color w:val="221E1F"/>
              </w:rPr>
            </w:pPr>
            <w:r w:rsidRPr="003B60D3">
              <w:rPr>
                <w:b/>
                <w:color w:val="221E1F"/>
              </w:rPr>
              <w:t>ii)</w:t>
            </w:r>
            <w:r w:rsidRPr="003B60D3">
              <w:rPr>
                <w:color w:val="221E1F"/>
              </w:rPr>
              <w:t xml:space="preserve">  For each diagram, </w:t>
            </w:r>
            <w:r w:rsidRPr="003B60D3">
              <w:rPr>
                <w:bCs/>
                <w:color w:val="221E1F"/>
              </w:rPr>
              <w:t xml:space="preserve">indicate whether </w:t>
            </w:r>
            <w:r w:rsidRPr="003B60D3">
              <w:rPr>
                <w:color w:val="221E1F"/>
              </w:rPr>
              <w:t>the diagram is for a forward or reverse reaction</w:t>
            </w:r>
          </w:p>
          <w:p w:rsidR="00E10F7E" w:rsidRPr="00EE7614" w:rsidRDefault="00E10F7E" w:rsidP="00EE7614">
            <w:pPr>
              <w:pStyle w:val="Pa34"/>
              <w:spacing w:after="40" w:line="276" w:lineRule="auto"/>
              <w:ind w:left="1120" w:hanging="1120"/>
              <w:rPr>
                <w:color w:val="221E1F"/>
              </w:rPr>
            </w:pPr>
            <w:r w:rsidRPr="003B60D3">
              <w:rPr>
                <w:b/>
                <w:color w:val="221E1F"/>
              </w:rPr>
              <w:t>iii)</w:t>
            </w:r>
            <w:r w:rsidRPr="003B60D3">
              <w:rPr>
                <w:color w:val="221E1F"/>
              </w:rPr>
              <w:t xml:space="preserve"> On the diagrams for </w:t>
            </w:r>
            <w:r w:rsidRPr="003B60D3">
              <w:rPr>
                <w:bCs/>
                <w:color w:val="221E1F"/>
              </w:rPr>
              <w:t xml:space="preserve">both </w:t>
            </w:r>
            <w:r w:rsidRPr="003B60D3">
              <w:rPr>
                <w:color w:val="221E1F"/>
              </w:rPr>
              <w:t xml:space="preserve">reactions, also label the following: </w:t>
            </w:r>
          </w:p>
          <w:p w:rsidR="00E10F7E" w:rsidRPr="003B60D3" w:rsidRDefault="00E10F7E" w:rsidP="00E10F7E">
            <w:pPr>
              <w:pStyle w:val="Pa34"/>
              <w:spacing w:after="40" w:line="276" w:lineRule="auto"/>
              <w:ind w:left="1120" w:hanging="1120"/>
              <w:jc w:val="center"/>
              <w:rPr>
                <w:color w:val="221E1F"/>
              </w:rPr>
            </w:pPr>
            <w:r w:rsidRPr="003B60D3">
              <w:rPr>
                <w:color w:val="221E1F"/>
              </w:rPr>
              <w:t xml:space="preserve">• enthalpy of reaction, </w:t>
            </w:r>
            <w:proofErr w:type="spellStart"/>
            <w:r w:rsidRPr="003B60D3">
              <w:rPr>
                <w:color w:val="221E1F"/>
              </w:rPr>
              <w:t>Δ</w:t>
            </w:r>
            <w:r w:rsidRPr="003B60D3">
              <w:rPr>
                <w:rStyle w:val="A11"/>
                <w:sz w:val="24"/>
                <w:szCs w:val="24"/>
              </w:rPr>
              <w:t>r</w:t>
            </w:r>
            <w:r w:rsidRPr="003B60D3">
              <w:rPr>
                <w:i/>
                <w:iCs/>
                <w:color w:val="221E1F"/>
              </w:rPr>
              <w:t>H</w:t>
            </w:r>
            <w:proofErr w:type="spellEnd"/>
          </w:p>
          <w:p w:rsidR="00E10F7E" w:rsidRPr="003B60D3" w:rsidRDefault="00E10F7E" w:rsidP="00E10F7E">
            <w:pPr>
              <w:spacing w:line="276" w:lineRule="auto"/>
              <w:jc w:val="center"/>
              <w:rPr>
                <w:color w:val="221E1F"/>
              </w:rPr>
            </w:pPr>
            <w:r w:rsidRPr="003B60D3">
              <w:rPr>
                <w:color w:val="221E1F"/>
              </w:rPr>
              <w:t xml:space="preserve">• Activation Energy, </w:t>
            </w:r>
            <w:r w:rsidRPr="003B60D3">
              <w:rPr>
                <w:i/>
                <w:iCs/>
                <w:color w:val="221E1F"/>
              </w:rPr>
              <w:t>E</w:t>
            </w:r>
            <w:r w:rsidRPr="003B60D3">
              <w:rPr>
                <w:rStyle w:val="A11"/>
                <w:sz w:val="24"/>
                <w:szCs w:val="24"/>
              </w:rPr>
              <w:t>a</w:t>
            </w:r>
            <w:r w:rsidRPr="003B60D3">
              <w:rPr>
                <w:color w:val="221E1F"/>
              </w:rPr>
              <w:t>.</w:t>
            </w:r>
          </w:p>
          <w:p w:rsidR="00E10F7E" w:rsidRPr="003B60D3" w:rsidRDefault="00E10F7E" w:rsidP="00E10F7E">
            <w:pPr>
              <w:spacing w:line="276" w:lineRule="auto"/>
              <w:jc w:val="center"/>
              <w:rPr>
                <w:color w:val="221E1F"/>
              </w:rPr>
            </w:pPr>
          </w:p>
          <w:p w:rsidR="00E10F7E" w:rsidRDefault="00E10F7E" w:rsidP="00E10F7E">
            <w:pPr>
              <w:pStyle w:val="Pa20"/>
              <w:spacing w:line="276" w:lineRule="auto"/>
              <w:ind w:left="1120" w:hanging="1120"/>
              <w:rPr>
                <w:color w:val="221E1F"/>
              </w:rPr>
            </w:pPr>
            <w:r w:rsidRPr="003B60D3">
              <w:rPr>
                <w:b/>
                <w:color w:val="221E1F"/>
              </w:rPr>
              <w:t>iv)</w:t>
            </w:r>
            <w:r w:rsidRPr="003B60D3">
              <w:rPr>
                <w:color w:val="221E1F"/>
              </w:rPr>
              <w:t xml:space="preserve"> Determine the value for the enthalpy of reaction (</w:t>
            </w:r>
            <w:proofErr w:type="spellStart"/>
            <w:proofErr w:type="gramStart"/>
            <w:r w:rsidRPr="003B60D3">
              <w:rPr>
                <w:color w:val="221E1F"/>
              </w:rPr>
              <w:t>Δ</w:t>
            </w:r>
            <w:r w:rsidRPr="003B60D3">
              <w:rPr>
                <w:rStyle w:val="A11"/>
                <w:sz w:val="24"/>
                <w:szCs w:val="24"/>
              </w:rPr>
              <w:t>r</w:t>
            </w:r>
            <w:r w:rsidRPr="003B60D3">
              <w:rPr>
                <w:i/>
                <w:iCs/>
                <w:color w:val="221E1F"/>
              </w:rPr>
              <w:t>H</w:t>
            </w:r>
            <w:proofErr w:type="spellEnd"/>
            <w:r w:rsidRPr="003B60D3">
              <w:rPr>
                <w:i/>
                <w:iCs/>
                <w:color w:val="221E1F"/>
              </w:rPr>
              <w:t xml:space="preserve"> </w:t>
            </w:r>
            <w:r w:rsidRPr="003B60D3">
              <w:rPr>
                <w:color w:val="221E1F"/>
              </w:rPr>
              <w:t>)</w:t>
            </w:r>
            <w:proofErr w:type="gramEnd"/>
            <w:r w:rsidRPr="003B60D3">
              <w:rPr>
                <w:color w:val="221E1F"/>
              </w:rPr>
              <w:t xml:space="preserve"> for the reaction shown in </w:t>
            </w:r>
            <w:r w:rsidRPr="003B60D3">
              <w:rPr>
                <w:bCs/>
                <w:color w:val="221E1F"/>
              </w:rPr>
              <w:t>Diagram Two</w:t>
            </w:r>
            <w:r w:rsidRPr="003B60D3">
              <w:rPr>
                <w:color w:val="221E1F"/>
              </w:rPr>
              <w:t>.  Explain how you determined this value.</w:t>
            </w:r>
          </w:p>
          <w:p w:rsidR="00EE7614" w:rsidRDefault="00EE7614" w:rsidP="00EE7614">
            <w:pPr>
              <w:pStyle w:val="Default"/>
            </w:pPr>
          </w:p>
          <w:p w:rsidR="00EE7614" w:rsidRDefault="00EE7614" w:rsidP="00EE7614">
            <w:pPr>
              <w:pStyle w:val="Default"/>
            </w:pPr>
          </w:p>
          <w:p w:rsidR="00EE7614" w:rsidRDefault="00EE7614" w:rsidP="00EE7614">
            <w:pPr>
              <w:pStyle w:val="Default"/>
            </w:pPr>
          </w:p>
          <w:p w:rsidR="00EE7614" w:rsidRDefault="00EE7614" w:rsidP="00EE7614">
            <w:pPr>
              <w:pStyle w:val="Default"/>
            </w:pPr>
          </w:p>
          <w:p w:rsidR="00EE7614" w:rsidRDefault="00EE7614" w:rsidP="00EE7614">
            <w:pPr>
              <w:pStyle w:val="Default"/>
            </w:pPr>
          </w:p>
          <w:p w:rsidR="00EE7614" w:rsidRDefault="00EE7614" w:rsidP="00EE7614">
            <w:pPr>
              <w:pStyle w:val="Default"/>
            </w:pPr>
          </w:p>
          <w:p w:rsidR="00E8552E" w:rsidRDefault="00E8552E" w:rsidP="00EE7614">
            <w:pPr>
              <w:pStyle w:val="Default"/>
            </w:pPr>
          </w:p>
          <w:p w:rsidR="00EE7614" w:rsidRPr="00EE7614" w:rsidRDefault="00EE7614" w:rsidP="00EE7614">
            <w:pPr>
              <w:pStyle w:val="Default"/>
            </w:pPr>
          </w:p>
          <w:p w:rsidR="00E10F7E" w:rsidRDefault="00E10F7E" w:rsidP="00E03174">
            <w:pPr>
              <w:rPr>
                <w:rStyle w:val="Strong"/>
                <w:b w:val="0"/>
              </w:rPr>
            </w:pPr>
          </w:p>
        </w:tc>
      </w:tr>
    </w:tbl>
    <w:p w:rsidR="00E8552E" w:rsidRDefault="00E8552E" w:rsidP="00EE7614">
      <w:pPr>
        <w:pStyle w:val="Heading3"/>
        <w:spacing w:before="0" w:beforeAutospacing="0" w:after="0" w:afterAutospacing="0"/>
        <w:jc w:val="right"/>
        <w:rPr>
          <w:b w:val="0"/>
          <w:sz w:val="20"/>
          <w:szCs w:val="20"/>
        </w:rPr>
      </w:pPr>
    </w:p>
    <w:p w:rsidR="00E8552E" w:rsidRDefault="00E8552E" w:rsidP="00EE7614">
      <w:pPr>
        <w:pStyle w:val="Heading3"/>
        <w:spacing w:before="0" w:beforeAutospacing="0" w:after="0" w:afterAutospacing="0"/>
        <w:jc w:val="right"/>
        <w:rPr>
          <w:b w:val="0"/>
          <w:sz w:val="20"/>
          <w:szCs w:val="20"/>
        </w:rPr>
      </w:pPr>
    </w:p>
    <w:p w:rsidR="00B20476" w:rsidRDefault="00E8552E" w:rsidP="00EE7614">
      <w:pPr>
        <w:pStyle w:val="Heading3"/>
        <w:spacing w:before="0" w:beforeAutospacing="0" w:after="0" w:afterAutospacing="0"/>
        <w:jc w:val="right"/>
      </w:pPr>
      <w:bookmarkStart w:id="0" w:name="_GoBack"/>
      <w:bookmarkEnd w:id="0"/>
      <w:r>
        <w:rPr>
          <w:b w:val="0"/>
          <w:sz w:val="20"/>
          <w:szCs w:val="20"/>
        </w:rPr>
        <w:t>© 2015</w:t>
      </w:r>
      <w:r w:rsidR="00433C7F">
        <w:rPr>
          <w:b w:val="0"/>
          <w:sz w:val="20"/>
          <w:szCs w:val="20"/>
        </w:rPr>
        <w:t xml:space="preserve"> </w:t>
      </w:r>
      <w:hyperlink r:id="rId8" w:history="1">
        <w:r w:rsidR="007833F8" w:rsidRPr="0029081A">
          <w:rPr>
            <w:rStyle w:val="Hyperlink"/>
            <w:b w:val="0"/>
            <w:sz w:val="20"/>
            <w:szCs w:val="20"/>
          </w:rPr>
          <w:t>http://www.chemicalminds.wikispaces.com</w:t>
        </w:r>
      </w:hyperlink>
    </w:p>
    <w:p w:rsidR="007833F8" w:rsidRPr="007833F8" w:rsidRDefault="007833F8" w:rsidP="007833F8">
      <w:pPr>
        <w:jc w:val="right"/>
        <w:rPr>
          <w:sz w:val="20"/>
          <w:szCs w:val="20"/>
        </w:rPr>
      </w:pPr>
      <w:r w:rsidRPr="00094F0C">
        <w:rPr>
          <w:sz w:val="20"/>
          <w:szCs w:val="20"/>
        </w:rPr>
        <w:t>NCEA questions and answers reproduced with permission from NZQA</w:t>
      </w:r>
      <w:r w:rsidRPr="00094F0C">
        <w:rPr>
          <w:sz w:val="20"/>
          <w:szCs w:val="20"/>
        </w:rPr>
        <w:softHyphen/>
      </w:r>
    </w:p>
    <w:sectPr w:rsidR="007833F8" w:rsidRPr="007833F8" w:rsidSect="007833F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T Extra">
    <w:altName w:val="MT Extra"/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87D4A"/>
    <w:multiLevelType w:val="hybridMultilevel"/>
    <w:tmpl w:val="D6C2611C"/>
    <w:lvl w:ilvl="0" w:tplc="F670E90A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833F8"/>
    <w:rsid w:val="0002530E"/>
    <w:rsid w:val="00101BB8"/>
    <w:rsid w:val="001508E4"/>
    <w:rsid w:val="001C4342"/>
    <w:rsid w:val="001C499C"/>
    <w:rsid w:val="00233F9A"/>
    <w:rsid w:val="002B6D0F"/>
    <w:rsid w:val="002C047A"/>
    <w:rsid w:val="002C7AC5"/>
    <w:rsid w:val="002F573D"/>
    <w:rsid w:val="002F65EA"/>
    <w:rsid w:val="00303213"/>
    <w:rsid w:val="00343810"/>
    <w:rsid w:val="003B60D3"/>
    <w:rsid w:val="004179E5"/>
    <w:rsid w:val="00433C7F"/>
    <w:rsid w:val="004A4AC9"/>
    <w:rsid w:val="004E1632"/>
    <w:rsid w:val="006C18FE"/>
    <w:rsid w:val="0074056B"/>
    <w:rsid w:val="007833F8"/>
    <w:rsid w:val="007F3A18"/>
    <w:rsid w:val="00905E5E"/>
    <w:rsid w:val="00937385"/>
    <w:rsid w:val="00985327"/>
    <w:rsid w:val="009B4473"/>
    <w:rsid w:val="009D5FE5"/>
    <w:rsid w:val="00A07639"/>
    <w:rsid w:val="00AF27D4"/>
    <w:rsid w:val="00B03134"/>
    <w:rsid w:val="00B20476"/>
    <w:rsid w:val="00BD37D3"/>
    <w:rsid w:val="00C53028"/>
    <w:rsid w:val="00CA3ED5"/>
    <w:rsid w:val="00CE68CD"/>
    <w:rsid w:val="00CF00D1"/>
    <w:rsid w:val="00D00180"/>
    <w:rsid w:val="00D069E1"/>
    <w:rsid w:val="00D532B3"/>
    <w:rsid w:val="00D71286"/>
    <w:rsid w:val="00DD34C5"/>
    <w:rsid w:val="00E10F7E"/>
    <w:rsid w:val="00E32556"/>
    <w:rsid w:val="00E8552E"/>
    <w:rsid w:val="00EE7614"/>
    <w:rsid w:val="00F27C5A"/>
    <w:rsid w:val="00F3546B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paragraph" w:styleId="Heading3">
    <w:name w:val="heading 3"/>
    <w:basedOn w:val="Normal"/>
    <w:link w:val="Heading3Char"/>
    <w:uiPriority w:val="9"/>
    <w:unhideWhenUsed/>
    <w:qFormat/>
    <w:rsid w:val="007833F8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833F8"/>
    <w:rPr>
      <w:b/>
      <w:bCs/>
    </w:rPr>
  </w:style>
  <w:style w:type="table" w:styleId="TableGrid">
    <w:name w:val="Table Grid"/>
    <w:basedOn w:val="TableNormal"/>
    <w:uiPriority w:val="59"/>
    <w:rsid w:val="00783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7833F8"/>
    <w:rPr>
      <w:rFonts w:eastAsia="Times New Roman"/>
      <w:b/>
      <w:bCs/>
      <w:sz w:val="27"/>
      <w:szCs w:val="27"/>
      <w:lang w:eastAsia="en-NZ"/>
    </w:rPr>
  </w:style>
  <w:style w:type="character" w:styleId="Hyperlink">
    <w:name w:val="Hyperlink"/>
    <w:basedOn w:val="DefaultParagraphFont"/>
    <w:uiPriority w:val="99"/>
    <w:unhideWhenUsed/>
    <w:rsid w:val="007833F8"/>
    <w:rPr>
      <w:color w:val="0000FF" w:themeColor="hyperlink"/>
      <w:u w:val="single"/>
    </w:rPr>
  </w:style>
  <w:style w:type="character" w:customStyle="1" w:styleId="A8">
    <w:name w:val="A8"/>
    <w:uiPriority w:val="99"/>
    <w:rsid w:val="00A07639"/>
    <w:rPr>
      <w:color w:val="221E1F"/>
      <w:sz w:val="16"/>
      <w:szCs w:val="16"/>
    </w:rPr>
  </w:style>
  <w:style w:type="paragraph" w:customStyle="1" w:styleId="Pa27">
    <w:name w:val="Pa27"/>
    <w:basedOn w:val="Normal"/>
    <w:next w:val="Normal"/>
    <w:uiPriority w:val="99"/>
    <w:rsid w:val="00A07639"/>
    <w:pPr>
      <w:autoSpaceDE w:val="0"/>
      <w:autoSpaceDN w:val="0"/>
      <w:adjustRightInd w:val="0"/>
      <w:spacing w:line="241" w:lineRule="atLeas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76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639"/>
    <w:rPr>
      <w:rFonts w:ascii="Tahoma" w:hAnsi="Tahoma" w:cs="Tahoma"/>
      <w:sz w:val="16"/>
      <w:szCs w:val="16"/>
    </w:rPr>
  </w:style>
  <w:style w:type="paragraph" w:customStyle="1" w:styleId="Pa22">
    <w:name w:val="Pa22"/>
    <w:basedOn w:val="Normal"/>
    <w:next w:val="Normal"/>
    <w:uiPriority w:val="99"/>
    <w:rsid w:val="00A07639"/>
    <w:pPr>
      <w:autoSpaceDE w:val="0"/>
      <w:autoSpaceDN w:val="0"/>
      <w:adjustRightInd w:val="0"/>
      <w:spacing w:line="241" w:lineRule="atLeast"/>
    </w:pPr>
  </w:style>
  <w:style w:type="paragraph" w:customStyle="1" w:styleId="LetteredTask">
    <w:name w:val="** Lettered Task"/>
    <w:rsid w:val="009D5FE5"/>
    <w:pPr>
      <w:numPr>
        <w:numId w:val="1"/>
      </w:numPr>
    </w:pPr>
    <w:rPr>
      <w:rFonts w:eastAsia="Times New Roman"/>
      <w:lang w:val="en-GB"/>
    </w:rPr>
  </w:style>
  <w:style w:type="paragraph" w:customStyle="1" w:styleId="SpacerSmall">
    <w:name w:val="*Spacer Small"/>
    <w:basedOn w:val="Normal"/>
    <w:rsid w:val="009D5FE5"/>
    <w:pPr>
      <w:spacing w:line="264" w:lineRule="exact"/>
    </w:pPr>
    <w:rPr>
      <w:rFonts w:ascii="Arial" w:eastAsia="Times New Roman" w:hAnsi="Arial"/>
      <w:sz w:val="22"/>
      <w:lang w:val="en-GB"/>
    </w:rPr>
  </w:style>
  <w:style w:type="paragraph" w:customStyle="1" w:styleId="Pa17">
    <w:name w:val="Pa17"/>
    <w:basedOn w:val="Normal"/>
    <w:next w:val="Normal"/>
    <w:uiPriority w:val="99"/>
    <w:rsid w:val="00E10F7E"/>
    <w:pPr>
      <w:autoSpaceDE w:val="0"/>
      <w:autoSpaceDN w:val="0"/>
      <w:adjustRightInd w:val="0"/>
      <w:spacing w:line="241" w:lineRule="atLeast"/>
    </w:pPr>
  </w:style>
  <w:style w:type="character" w:customStyle="1" w:styleId="A11">
    <w:name w:val="A11"/>
    <w:uiPriority w:val="99"/>
    <w:rsid w:val="00E10F7E"/>
    <w:rPr>
      <w:color w:val="221E1F"/>
      <w:sz w:val="16"/>
      <w:szCs w:val="16"/>
    </w:rPr>
  </w:style>
  <w:style w:type="paragraph" w:customStyle="1" w:styleId="Pa24">
    <w:name w:val="Pa24"/>
    <w:basedOn w:val="Normal"/>
    <w:next w:val="Normal"/>
    <w:uiPriority w:val="99"/>
    <w:rsid w:val="00E10F7E"/>
    <w:pPr>
      <w:autoSpaceDE w:val="0"/>
      <w:autoSpaceDN w:val="0"/>
      <w:adjustRightInd w:val="0"/>
      <w:spacing w:line="241" w:lineRule="atLeast"/>
    </w:pPr>
  </w:style>
  <w:style w:type="character" w:customStyle="1" w:styleId="A12">
    <w:name w:val="A12"/>
    <w:uiPriority w:val="99"/>
    <w:rsid w:val="00E10F7E"/>
    <w:rPr>
      <w:color w:val="221E1F"/>
      <w:sz w:val="16"/>
      <w:szCs w:val="16"/>
    </w:rPr>
  </w:style>
  <w:style w:type="paragraph" w:customStyle="1" w:styleId="Default">
    <w:name w:val="Default"/>
    <w:rsid w:val="00E10F7E"/>
    <w:pPr>
      <w:autoSpaceDE w:val="0"/>
      <w:autoSpaceDN w:val="0"/>
      <w:adjustRightInd w:val="0"/>
    </w:pPr>
    <w:rPr>
      <w:color w:val="000000"/>
    </w:rPr>
  </w:style>
  <w:style w:type="paragraph" w:customStyle="1" w:styleId="Pa20">
    <w:name w:val="Pa20"/>
    <w:basedOn w:val="Default"/>
    <w:next w:val="Default"/>
    <w:uiPriority w:val="99"/>
    <w:rsid w:val="00E10F7E"/>
    <w:pPr>
      <w:spacing w:line="241" w:lineRule="atLeast"/>
    </w:pPr>
    <w:rPr>
      <w:color w:val="auto"/>
    </w:rPr>
  </w:style>
  <w:style w:type="paragraph" w:customStyle="1" w:styleId="Pa34">
    <w:name w:val="Pa34"/>
    <w:basedOn w:val="Default"/>
    <w:next w:val="Default"/>
    <w:uiPriority w:val="99"/>
    <w:rsid w:val="00E10F7E"/>
    <w:pPr>
      <w:spacing w:line="24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433C7F"/>
    <w:pPr>
      <w:spacing w:line="241" w:lineRule="atLeast"/>
    </w:pPr>
    <w:rPr>
      <w:color w:val="auto"/>
    </w:rPr>
  </w:style>
  <w:style w:type="character" w:customStyle="1" w:styleId="A10">
    <w:name w:val="A10"/>
    <w:uiPriority w:val="99"/>
    <w:rsid w:val="00433C7F"/>
    <w:rPr>
      <w:color w:val="221E1F"/>
      <w:sz w:val="16"/>
      <w:szCs w:val="16"/>
    </w:rPr>
  </w:style>
  <w:style w:type="paragraph" w:customStyle="1" w:styleId="Pa13">
    <w:name w:val="Pa13"/>
    <w:basedOn w:val="Default"/>
    <w:next w:val="Default"/>
    <w:uiPriority w:val="99"/>
    <w:rsid w:val="00433C7F"/>
    <w:pPr>
      <w:spacing w:line="241" w:lineRule="atLeast"/>
    </w:pPr>
    <w:rPr>
      <w:color w:val="auto"/>
    </w:rPr>
  </w:style>
  <w:style w:type="paragraph" w:customStyle="1" w:styleId="Pa28">
    <w:name w:val="Pa28"/>
    <w:basedOn w:val="Default"/>
    <w:next w:val="Default"/>
    <w:uiPriority w:val="99"/>
    <w:rsid w:val="003B60D3"/>
    <w:pPr>
      <w:spacing w:line="241" w:lineRule="atLeast"/>
    </w:pPr>
    <w:rPr>
      <w:color w:val="auto"/>
    </w:rPr>
  </w:style>
  <w:style w:type="paragraph" w:customStyle="1" w:styleId="Pa23">
    <w:name w:val="Pa23"/>
    <w:basedOn w:val="Default"/>
    <w:next w:val="Default"/>
    <w:uiPriority w:val="99"/>
    <w:rsid w:val="003B60D3"/>
    <w:pPr>
      <w:spacing w:line="241" w:lineRule="atLeast"/>
    </w:pPr>
    <w:rPr>
      <w:color w:val="auto"/>
    </w:rPr>
  </w:style>
  <w:style w:type="paragraph" w:customStyle="1" w:styleId="Pa12">
    <w:name w:val="Pa12"/>
    <w:basedOn w:val="Default"/>
    <w:next w:val="Default"/>
    <w:uiPriority w:val="99"/>
    <w:rsid w:val="003B60D3"/>
    <w:pPr>
      <w:spacing w:line="241" w:lineRule="atLeast"/>
    </w:pPr>
    <w:rPr>
      <w:color w:val="auto"/>
    </w:rPr>
  </w:style>
  <w:style w:type="paragraph" w:customStyle="1" w:styleId="Pa25">
    <w:name w:val="Pa25"/>
    <w:basedOn w:val="Default"/>
    <w:next w:val="Default"/>
    <w:uiPriority w:val="99"/>
    <w:rsid w:val="001508E4"/>
    <w:pPr>
      <w:spacing w:line="241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micalminds.wikispaces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6</cp:revision>
  <dcterms:created xsi:type="dcterms:W3CDTF">2013-04-16T23:36:00Z</dcterms:created>
  <dcterms:modified xsi:type="dcterms:W3CDTF">2014-12-28T09:23:00Z</dcterms:modified>
</cp:coreProperties>
</file>